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FF68A" w14:textId="3FFE037C" w:rsidR="00C354DC" w:rsidRPr="00C354DC" w:rsidRDefault="00C354DC" w:rsidP="00235812">
      <w:pPr>
        <w:pStyle w:val="3GPPHeader"/>
        <w:spacing w:after="0"/>
        <w:rPr>
          <w:bCs/>
          <w:sz w:val="22"/>
        </w:rPr>
      </w:pPr>
      <w:r w:rsidRPr="00C354DC">
        <w:rPr>
          <w:bCs/>
          <w:sz w:val="22"/>
        </w:rPr>
        <w:t>3</w:t>
      </w:r>
      <w:r>
        <w:rPr>
          <w:bCs/>
          <w:sz w:val="22"/>
        </w:rPr>
        <w:t xml:space="preserve">GPP TSG RAN WG1 Meeting 90bis </w:t>
      </w:r>
      <w:r>
        <w:rPr>
          <w:bCs/>
          <w:sz w:val="22"/>
        </w:rPr>
        <w:tab/>
      </w:r>
      <w:r w:rsidR="00C34133">
        <w:rPr>
          <w:bCs/>
          <w:sz w:val="22"/>
        </w:rPr>
        <w:t>R1-</w:t>
      </w:r>
      <w:r w:rsidR="002D11DB" w:rsidRPr="002D11DB">
        <w:rPr>
          <w:rFonts w:cs="Arial"/>
          <w:color w:val="000000"/>
          <w:sz w:val="16"/>
          <w:szCs w:val="16"/>
        </w:rPr>
        <w:t xml:space="preserve"> </w:t>
      </w:r>
      <w:r w:rsidR="002D11DB" w:rsidRPr="002D11DB">
        <w:rPr>
          <w:rFonts w:cs="Arial"/>
          <w:color w:val="000000"/>
          <w:sz w:val="22"/>
          <w:szCs w:val="16"/>
        </w:rPr>
        <w:t>1719142</w:t>
      </w:r>
    </w:p>
    <w:p w14:paraId="0CFB86FD" w14:textId="77777777" w:rsidR="00C354DC" w:rsidRDefault="00C354DC" w:rsidP="00235812">
      <w:pPr>
        <w:pStyle w:val="3GPPHeader"/>
        <w:spacing w:after="0"/>
        <w:rPr>
          <w:bCs/>
          <w:sz w:val="22"/>
        </w:rPr>
      </w:pPr>
      <w:r w:rsidRPr="00C354DC">
        <w:rPr>
          <w:bCs/>
          <w:sz w:val="22"/>
        </w:rPr>
        <w:t>Prague, CZ, 9th – 13th, October 2017</w:t>
      </w:r>
    </w:p>
    <w:p w14:paraId="25235F00" w14:textId="77777777" w:rsidR="00235812" w:rsidRDefault="00235812" w:rsidP="00C354DC">
      <w:pPr>
        <w:pStyle w:val="3GPPHeader"/>
        <w:rPr>
          <w:sz w:val="22"/>
          <w:szCs w:val="22"/>
          <w:lang w:val="en-US"/>
        </w:rPr>
      </w:pPr>
    </w:p>
    <w:p w14:paraId="606D9DC9" w14:textId="68A582B4" w:rsidR="00E90E49" w:rsidRPr="007B78FE" w:rsidRDefault="00E90E49" w:rsidP="00C354DC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Agenda Item:</w:t>
      </w:r>
      <w:r w:rsidRPr="007B78FE">
        <w:rPr>
          <w:sz w:val="22"/>
          <w:szCs w:val="22"/>
          <w:lang w:val="en-US"/>
        </w:rPr>
        <w:tab/>
      </w:r>
      <w:r w:rsidR="00C354DC">
        <w:rPr>
          <w:sz w:val="22"/>
          <w:szCs w:val="22"/>
          <w:lang w:val="en-US"/>
        </w:rPr>
        <w:t>7</w:t>
      </w:r>
      <w:r w:rsidR="00235812">
        <w:rPr>
          <w:sz w:val="22"/>
          <w:szCs w:val="22"/>
          <w:lang w:val="en-US"/>
        </w:rPr>
        <w:t>.2</w:t>
      </w:r>
      <w:r w:rsidR="00C354DC">
        <w:rPr>
          <w:sz w:val="22"/>
          <w:szCs w:val="22"/>
          <w:lang w:val="en-US"/>
        </w:rPr>
        <w:t>.</w:t>
      </w:r>
      <w:r w:rsidR="001254A6">
        <w:rPr>
          <w:sz w:val="22"/>
          <w:szCs w:val="22"/>
          <w:lang w:val="en-US"/>
        </w:rPr>
        <w:t>2</w:t>
      </w:r>
      <w:r w:rsidR="005A764D">
        <w:rPr>
          <w:sz w:val="22"/>
          <w:szCs w:val="22"/>
          <w:lang w:val="en-US"/>
        </w:rPr>
        <w:t>.2</w:t>
      </w:r>
    </w:p>
    <w:p w14:paraId="684B06A7" w14:textId="77777777" w:rsidR="00E90E49" w:rsidRPr="007B78FE" w:rsidRDefault="003D3C45" w:rsidP="00F64C2B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Source:</w:t>
      </w:r>
      <w:r w:rsidR="00E90E49" w:rsidRPr="007B78FE">
        <w:rPr>
          <w:sz w:val="22"/>
          <w:szCs w:val="22"/>
          <w:lang w:val="en-US"/>
        </w:rPr>
        <w:tab/>
      </w:r>
      <w:r w:rsidR="00F64C2B" w:rsidRPr="007B78FE">
        <w:rPr>
          <w:sz w:val="22"/>
          <w:szCs w:val="22"/>
          <w:lang w:val="en-US"/>
        </w:rPr>
        <w:t>Ericsson</w:t>
      </w:r>
    </w:p>
    <w:p w14:paraId="214B1E52" w14:textId="4E1F9A55" w:rsidR="00E90E49" w:rsidRPr="007B78FE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Title:</w:t>
      </w:r>
      <w:r w:rsidR="006B5B0F" w:rsidRPr="007B78FE">
        <w:rPr>
          <w:sz w:val="22"/>
          <w:szCs w:val="22"/>
          <w:lang w:val="en-US"/>
        </w:rPr>
        <w:tab/>
      </w:r>
      <w:r w:rsidR="00AF78C5">
        <w:rPr>
          <w:sz w:val="22"/>
          <w:szCs w:val="22"/>
          <w:lang w:val="en-US"/>
        </w:rPr>
        <w:t>Offline session notes</w:t>
      </w:r>
      <w:r w:rsidR="00C34133">
        <w:rPr>
          <w:sz w:val="22"/>
          <w:szCs w:val="22"/>
          <w:lang w:val="en-US"/>
        </w:rPr>
        <w:t xml:space="preserve"> CSI reporting (AI 7.2.2.2)</w:t>
      </w:r>
    </w:p>
    <w:p w14:paraId="59D6E79C" w14:textId="5E479DB4" w:rsidR="00E90E49" w:rsidRPr="007B78FE" w:rsidRDefault="00E90E49" w:rsidP="00D546FF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Document for:</w:t>
      </w:r>
      <w:r w:rsidRPr="007B78FE">
        <w:rPr>
          <w:sz w:val="22"/>
          <w:szCs w:val="22"/>
          <w:lang w:val="en-US"/>
        </w:rPr>
        <w:tab/>
        <w:t>Discussion</w:t>
      </w:r>
      <w:r w:rsidR="00186D76" w:rsidRPr="007B78FE">
        <w:rPr>
          <w:sz w:val="22"/>
          <w:szCs w:val="22"/>
          <w:lang w:val="en-US"/>
        </w:rPr>
        <w:t xml:space="preserve"> and</w:t>
      </w:r>
      <w:r w:rsidRPr="007B78FE">
        <w:rPr>
          <w:sz w:val="22"/>
          <w:szCs w:val="22"/>
          <w:lang w:val="en-US"/>
        </w:rPr>
        <w:t xml:space="preserve"> Decision</w:t>
      </w:r>
    </w:p>
    <w:p w14:paraId="65062EEC" w14:textId="04D53C79" w:rsidR="00E90E49" w:rsidRDefault="00E90E49" w:rsidP="00CE0424">
      <w:pPr>
        <w:pStyle w:val="Heading1"/>
        <w:rPr>
          <w:lang w:val="en-US"/>
        </w:rPr>
      </w:pPr>
      <w:r w:rsidRPr="007B78FE">
        <w:rPr>
          <w:lang w:val="en-US"/>
        </w:rPr>
        <w:t>Introduction</w:t>
      </w:r>
    </w:p>
    <w:p w14:paraId="037D9573" w14:textId="62FF4B15" w:rsidR="00135BA2" w:rsidRPr="00135BA2" w:rsidRDefault="00135BA2" w:rsidP="00135BA2">
      <w:pPr>
        <w:rPr>
          <w:lang w:val="en-US"/>
        </w:rPr>
      </w:pPr>
      <w:r>
        <w:rPr>
          <w:lang w:val="en-US"/>
        </w:rPr>
        <w:t>The following was discussed in the online session:</w:t>
      </w:r>
    </w:p>
    <w:p w14:paraId="1353F2FA" w14:textId="77777777" w:rsidR="00135BA2" w:rsidRDefault="00135BA2" w:rsidP="00F13BAF">
      <w:pPr>
        <w:pStyle w:val="ListParagraph"/>
        <w:widowControl w:val="0"/>
        <w:numPr>
          <w:ilvl w:val="0"/>
          <w:numId w:val="11"/>
        </w:numPr>
        <w:spacing w:before="240" w:after="60"/>
        <w:outlineLvl w:val="0"/>
        <w:rPr>
          <w:rFonts w:ascii="Arial" w:hAnsi="Arial"/>
          <w:b/>
          <w:bCs/>
          <w:vanish/>
          <w:kern w:val="32"/>
          <w:sz w:val="32"/>
          <w:szCs w:val="32"/>
          <w:lang w:val="en-GB"/>
        </w:rPr>
      </w:pPr>
      <w:bookmarkStart w:id="0" w:name="_Toc494788961"/>
      <w:bookmarkStart w:id="1" w:name="_Toc486620680"/>
    </w:p>
    <w:p w14:paraId="169D1F03" w14:textId="77777777" w:rsidR="00135BA2" w:rsidRDefault="00135BA2" w:rsidP="00F13BAF">
      <w:pPr>
        <w:pStyle w:val="ListParagraph"/>
        <w:widowControl w:val="0"/>
        <w:numPr>
          <w:ilvl w:val="0"/>
          <w:numId w:val="11"/>
        </w:numPr>
        <w:spacing w:before="240" w:after="6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24BB86CA" w14:textId="77777777" w:rsidR="00135BA2" w:rsidRDefault="00135BA2" w:rsidP="00F13BAF">
      <w:pPr>
        <w:pStyle w:val="ListParagraph"/>
        <w:widowControl w:val="0"/>
        <w:numPr>
          <w:ilvl w:val="0"/>
          <w:numId w:val="11"/>
        </w:numPr>
        <w:spacing w:before="240" w:after="6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492EBEE9" w14:textId="77777777" w:rsidR="00135BA2" w:rsidRDefault="00135BA2" w:rsidP="00F13BAF">
      <w:pPr>
        <w:pStyle w:val="ListParagraph"/>
        <w:widowControl w:val="0"/>
        <w:numPr>
          <w:ilvl w:val="0"/>
          <w:numId w:val="11"/>
        </w:numPr>
        <w:spacing w:before="240" w:after="6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215ECE15" w14:textId="77777777" w:rsidR="00135BA2" w:rsidRDefault="00135BA2" w:rsidP="00F13BAF">
      <w:pPr>
        <w:pStyle w:val="ListParagraph"/>
        <w:widowControl w:val="0"/>
        <w:numPr>
          <w:ilvl w:val="0"/>
          <w:numId w:val="11"/>
        </w:numPr>
        <w:spacing w:before="240" w:after="6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4D14C283" w14:textId="77777777" w:rsidR="00135BA2" w:rsidRDefault="00135BA2" w:rsidP="00F13BAF">
      <w:pPr>
        <w:pStyle w:val="ListParagraph"/>
        <w:widowControl w:val="0"/>
        <w:numPr>
          <w:ilvl w:val="0"/>
          <w:numId w:val="11"/>
        </w:numPr>
        <w:spacing w:before="240" w:after="6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3076EEFC" w14:textId="77777777" w:rsidR="00135BA2" w:rsidRDefault="00135BA2" w:rsidP="00F13BAF">
      <w:pPr>
        <w:pStyle w:val="ListParagraph"/>
        <w:widowControl w:val="0"/>
        <w:numPr>
          <w:ilvl w:val="0"/>
          <w:numId w:val="11"/>
        </w:numPr>
        <w:spacing w:before="240" w:after="6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5DBB19C1" w14:textId="77777777" w:rsidR="00135BA2" w:rsidRDefault="00135BA2" w:rsidP="00F13BAF">
      <w:pPr>
        <w:pStyle w:val="ListParagraph"/>
        <w:keepNext/>
        <w:widowControl w:val="0"/>
        <w:numPr>
          <w:ilvl w:val="1"/>
          <w:numId w:val="11"/>
        </w:numPr>
        <w:spacing w:before="240" w:after="60"/>
        <w:outlineLvl w:val="1"/>
        <w:rPr>
          <w:rFonts w:ascii="Arial" w:hAnsi="Arial"/>
          <w:b/>
          <w:bCs/>
          <w:i/>
          <w:iCs/>
          <w:vanish/>
          <w:sz w:val="24"/>
          <w:szCs w:val="28"/>
        </w:rPr>
      </w:pPr>
    </w:p>
    <w:p w14:paraId="2BB2A179" w14:textId="39A6D178" w:rsidR="00135BA2" w:rsidRDefault="00135BA2" w:rsidP="00F13BAF">
      <w:pPr>
        <w:pStyle w:val="Heading2"/>
        <w:keepLines w:val="0"/>
        <w:widowControl w:val="0"/>
        <w:numPr>
          <w:ilvl w:val="1"/>
          <w:numId w:val="11"/>
        </w:numPr>
        <w:overflowPunct/>
        <w:autoSpaceDE/>
        <w:autoSpaceDN/>
        <w:adjustRightInd/>
        <w:spacing w:before="240" w:after="60"/>
        <w:textAlignment w:val="auto"/>
        <w:rPr>
          <w:lang w:eastAsia="x-none"/>
        </w:rPr>
      </w:pPr>
      <w:r>
        <w:t>MIMO</w:t>
      </w:r>
      <w:bookmarkEnd w:id="0"/>
    </w:p>
    <w:p w14:paraId="7EE9793E" w14:textId="77777777" w:rsidR="00135BA2" w:rsidRDefault="00135BA2" w:rsidP="00F13BAF">
      <w:pPr>
        <w:pStyle w:val="Heading4"/>
        <w:keepLines w:val="0"/>
        <w:numPr>
          <w:ilvl w:val="3"/>
          <w:numId w:val="11"/>
        </w:numPr>
        <w:overflowPunct/>
        <w:autoSpaceDE/>
        <w:autoSpaceDN/>
        <w:adjustRightInd/>
        <w:spacing w:before="240" w:after="60"/>
        <w:textAlignment w:val="auto"/>
        <w:rPr>
          <w:lang w:eastAsia="x-none"/>
        </w:rPr>
      </w:pPr>
      <w:bookmarkStart w:id="2" w:name="_Toc494788970"/>
      <w:r>
        <w:t>CSI reporting</w:t>
      </w:r>
      <w:bookmarkEnd w:id="2"/>
    </w:p>
    <w:p w14:paraId="5DDD3B01" w14:textId="77777777" w:rsidR="00135BA2" w:rsidRDefault="00135BA2" w:rsidP="00135BA2">
      <w:pPr>
        <w:rPr>
          <w:lang w:eastAsia="x-none"/>
        </w:rPr>
      </w:pPr>
      <w:r>
        <w:rPr>
          <w:rStyle w:val="RAN1tdocChar"/>
          <w:rFonts w:cs="Times New Roman"/>
        </w:rPr>
        <w:t>R1-1718956</w:t>
      </w:r>
      <w:r>
        <w:rPr>
          <w:lang w:eastAsia="x-none"/>
        </w:rPr>
        <w:tab/>
        <w:t>Summary of views on CSI reporting (agenda item 7.2.2.2)</w:t>
      </w:r>
      <w:r>
        <w:rPr>
          <w:lang w:eastAsia="x-none"/>
        </w:rPr>
        <w:tab/>
        <w:t>Ericsson</w:t>
      </w:r>
    </w:p>
    <w:p w14:paraId="0B2D7C65" w14:textId="77777777" w:rsidR="00135BA2" w:rsidRDefault="00135BA2" w:rsidP="00135BA2">
      <w:pPr>
        <w:rPr>
          <w:lang w:eastAsia="x-none"/>
        </w:rPr>
      </w:pPr>
    </w:p>
    <w:p w14:paraId="6B09D8CC" w14:textId="77777777" w:rsidR="00135BA2" w:rsidRDefault="00135BA2" w:rsidP="00135BA2">
      <w:pPr>
        <w:tabs>
          <w:tab w:val="left" w:pos="1440"/>
        </w:tabs>
        <w:ind w:left="1440" w:hanging="1440"/>
        <w:rPr>
          <w:rStyle w:val="Hyperlink"/>
          <w:lang w:eastAsia="en-US"/>
        </w:rPr>
      </w:pPr>
      <w:r>
        <w:rPr>
          <w:rStyle w:val="Hyperlink"/>
          <w:b/>
        </w:rPr>
        <w:t>R1-1718886</w:t>
      </w:r>
      <w:r>
        <w:rPr>
          <w:rStyle w:val="Hyperlink"/>
        </w:rPr>
        <w:t xml:space="preserve"> </w:t>
      </w:r>
      <w:r>
        <w:rPr>
          <w:rStyle w:val="Hyperlink"/>
        </w:rPr>
        <w:tab/>
        <w:t>WF on omission rules for partial Part 2 reporting</w:t>
      </w:r>
      <w:r>
        <w:rPr>
          <w:rStyle w:val="Hyperlink"/>
        </w:rPr>
        <w:tab/>
        <w:t>ZTE, Sanechips, Ericsson, MediaTek, Samsung, NTT DOCOMO, ASTRI, CATT</w:t>
      </w:r>
    </w:p>
    <w:p w14:paraId="73CF0D75" w14:textId="77777777" w:rsidR="00135BA2" w:rsidRDefault="00135BA2" w:rsidP="00135BA2">
      <w:pPr>
        <w:rPr>
          <w:lang w:eastAsia="x-none"/>
        </w:rPr>
      </w:pPr>
      <w:r>
        <w:rPr>
          <w:lang w:eastAsia="x-none"/>
        </w:rPr>
        <w:t xml:space="preserve">Also supported by </w:t>
      </w:r>
      <w:r>
        <w:t>Nokia, NSB</w:t>
      </w:r>
    </w:p>
    <w:p w14:paraId="69442B60" w14:textId="77777777" w:rsidR="00135BA2" w:rsidRDefault="00135BA2" w:rsidP="00135BA2">
      <w:pPr>
        <w:rPr>
          <w:lang w:eastAsia="x-none"/>
        </w:rPr>
      </w:pPr>
    </w:p>
    <w:p w14:paraId="7740F509" w14:textId="77777777" w:rsidR="00135BA2" w:rsidRDefault="00135BA2" w:rsidP="00135BA2">
      <w:pPr>
        <w:rPr>
          <w:b/>
          <w:lang w:eastAsia="x-none"/>
        </w:rPr>
      </w:pPr>
      <w:r>
        <w:rPr>
          <w:b/>
          <w:highlight w:val="green"/>
          <w:lang w:eastAsia="x-none"/>
        </w:rPr>
        <w:t>Agreement:</w:t>
      </w:r>
    </w:p>
    <w:p w14:paraId="12056171" w14:textId="77777777" w:rsidR="00135BA2" w:rsidRDefault="00135BA2" w:rsidP="00135BA2">
      <w:pPr>
        <w:rPr>
          <w:lang w:val="en-US" w:eastAsia="x-none"/>
        </w:rPr>
      </w:pPr>
      <w:r>
        <w:rPr>
          <w:lang w:val="en-US" w:eastAsia="x-none"/>
        </w:rPr>
        <w:t xml:space="preserve">For NR CSI reporting on PUSCH, Part 2 information bits of partial subbands can be omitted.  </w:t>
      </w:r>
    </w:p>
    <w:p w14:paraId="7377F999" w14:textId="77777777" w:rsidR="00135BA2" w:rsidRDefault="00135BA2" w:rsidP="00F13BAF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>
        <w:rPr>
          <w:lang w:val="en-US" w:eastAsia="x-none"/>
        </w:rPr>
        <w:t>Support the following priority rule to omit partial Part 2, where the priority level goes from high to low from Box #0 to Box #2N, and the omission granularity is one box in the following picture</w:t>
      </w:r>
    </w:p>
    <w:p w14:paraId="5CAF62B5" w14:textId="77777777" w:rsidR="00135BA2" w:rsidRDefault="00135BA2" w:rsidP="00F13BAF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>
        <w:rPr>
          <w:lang w:val="en-US" w:eastAsia="x-none"/>
        </w:rPr>
        <w:t>N is the number of CSI reports in one slot</w:t>
      </w:r>
    </w:p>
    <w:p w14:paraId="4F6AAAF8" w14:textId="77777777" w:rsidR="00135BA2" w:rsidRDefault="00135BA2" w:rsidP="00F13BAF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>
        <w:rPr>
          <w:lang w:val="en-US" w:eastAsia="x-none"/>
        </w:rPr>
        <w:t>The CSI report numbers correspond to the order in the CSI report configuration</w:t>
      </w:r>
    </w:p>
    <w:p w14:paraId="4A2DD78A" w14:textId="1348F1A5" w:rsidR="00135BA2" w:rsidRDefault="00135BA2" w:rsidP="00135BA2">
      <w:pPr>
        <w:spacing w:before="120"/>
        <w:jc w:val="center"/>
        <w:rPr>
          <w:sz w:val="22"/>
          <w:szCs w:val="24"/>
          <w:lang w:val="en-US" w:eastAsia="x-none"/>
        </w:rPr>
      </w:pPr>
      <w:r>
        <w:rPr>
          <w:noProof/>
          <w:sz w:val="22"/>
          <w:lang w:val="en-US" w:eastAsia="en-US"/>
        </w:rPr>
        <w:drawing>
          <wp:inline distT="0" distB="0" distL="0" distR="0" wp14:anchorId="3A9BD54D" wp14:editId="76F0E9DE">
            <wp:extent cx="5362575" cy="1104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2B51A" w14:textId="77777777" w:rsidR="00135BA2" w:rsidRDefault="00135BA2" w:rsidP="00F13BAF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>
        <w:rPr>
          <w:lang w:val="en-US" w:eastAsia="x-none"/>
        </w:rPr>
        <w:t>Down-select one of the following Alts for CQI calculation in RAN1#91</w:t>
      </w:r>
    </w:p>
    <w:p w14:paraId="71DA9CD4" w14:textId="77777777" w:rsidR="00135BA2" w:rsidRDefault="00135BA2" w:rsidP="00F13BAF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>
        <w:rPr>
          <w:lang w:val="en-US" w:eastAsia="x-none"/>
        </w:rPr>
        <w:t>Alt 1: Subband CQI for each omitted subband is calculated assuming PMI in the nearest subband(s) with Part 2 reporting</w:t>
      </w:r>
    </w:p>
    <w:p w14:paraId="6ABF70EA" w14:textId="77777777" w:rsidR="00135BA2" w:rsidRDefault="00135BA2" w:rsidP="00F13BAF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>
        <w:rPr>
          <w:lang w:val="en-US" w:eastAsia="x-none"/>
        </w:rPr>
        <w:t>Alt 2: Subband CQI for each omitted subband is calculated assuming PMI in this subband</w:t>
      </w:r>
    </w:p>
    <w:p w14:paraId="4D5BC39B" w14:textId="77777777" w:rsidR="00135BA2" w:rsidRDefault="00135BA2" w:rsidP="00135BA2">
      <w:pPr>
        <w:rPr>
          <w:szCs w:val="24"/>
          <w:lang w:eastAsia="x-none"/>
        </w:rPr>
      </w:pPr>
    </w:p>
    <w:p w14:paraId="546C0226" w14:textId="77777777" w:rsidR="00135BA2" w:rsidRDefault="00135BA2" w:rsidP="00135BA2">
      <w:pPr>
        <w:rPr>
          <w:lang w:eastAsia="en-US"/>
        </w:rPr>
      </w:pPr>
      <w:r>
        <w:rPr>
          <w:rStyle w:val="RAN1tdocChar"/>
          <w:rFonts w:cs="Times New Roman"/>
        </w:rPr>
        <w:t>R1-1718955</w:t>
      </w:r>
      <w:r>
        <w:t xml:space="preserve"> </w:t>
      </w:r>
      <w:r>
        <w:tab/>
        <w:t>WF for Subband Size for CSI</w:t>
      </w:r>
      <w:r>
        <w:tab/>
        <w:t>Samsung, Ericsson, ZTE, Sanechips</w:t>
      </w:r>
    </w:p>
    <w:p w14:paraId="4E9B5AC6" w14:textId="77777777" w:rsidR="00135BA2" w:rsidRDefault="00135BA2" w:rsidP="00135BA2">
      <w:pPr>
        <w:rPr>
          <w:lang w:eastAsia="x-none"/>
        </w:rPr>
      </w:pPr>
    </w:p>
    <w:p w14:paraId="38F63825" w14:textId="77777777" w:rsidR="00135BA2" w:rsidRDefault="00135BA2" w:rsidP="00135BA2">
      <w:pPr>
        <w:rPr>
          <w:b/>
          <w:lang w:eastAsia="x-none"/>
        </w:rPr>
      </w:pPr>
      <w:bookmarkStart w:id="3" w:name="_Hlk495503020"/>
      <w:r>
        <w:rPr>
          <w:b/>
          <w:highlight w:val="green"/>
          <w:lang w:eastAsia="x-none"/>
        </w:rPr>
        <w:t>Agreement:</w:t>
      </w:r>
    </w:p>
    <w:bookmarkEnd w:id="3"/>
    <w:p w14:paraId="58D4B197" w14:textId="77777777" w:rsidR="00135BA2" w:rsidRDefault="00135BA2" w:rsidP="00135BA2">
      <w:pPr>
        <w:pStyle w:val="RAN1bullet1"/>
        <w:rPr>
          <w:lang w:val="en-US"/>
        </w:rPr>
      </w:pPr>
      <w:r>
        <w:rPr>
          <w:lang w:val="en-US"/>
        </w:rPr>
        <w:lastRenderedPageBreak/>
        <w:t>For a given bandwidth of the active bandwidth part, a UE can be configured with one out of two subband sizes via higher layer signaling</w:t>
      </w:r>
    </w:p>
    <w:p w14:paraId="72ADD900" w14:textId="77777777" w:rsidR="00135BA2" w:rsidRDefault="00135BA2" w:rsidP="00135BA2">
      <w:pPr>
        <w:pStyle w:val="RAN1bullet1"/>
        <w:rPr>
          <w:lang w:val="en-US"/>
        </w:rPr>
      </w:pPr>
      <w:r>
        <w:rPr>
          <w:lang w:val="en-US"/>
        </w:rPr>
        <w:t>The two possible values are described as follows</w:t>
      </w:r>
    </w:p>
    <w:tbl>
      <w:tblPr>
        <w:tblW w:w="5904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2592"/>
      </w:tblGrid>
      <w:tr w:rsidR="00135BA2" w14:paraId="412A70C9" w14:textId="77777777" w:rsidTr="00135BA2">
        <w:trPr>
          <w:trHeight w:val="144"/>
          <w:jc w:val="center"/>
        </w:trPr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ACB77" w14:textId="77777777" w:rsidR="00135BA2" w:rsidRDefault="00135BA2">
            <w:pPr>
              <w:rPr>
                <w:b/>
                <w:lang w:val="en-US" w:eastAsia="x-none"/>
              </w:rPr>
            </w:pPr>
            <w:r>
              <w:rPr>
                <w:b/>
                <w:lang w:eastAsia="x-none"/>
              </w:rPr>
              <w:t>Carrier bandwidth part (PRBs)</w:t>
            </w:r>
          </w:p>
        </w:tc>
        <w:tc>
          <w:tcPr>
            <w:tcW w:w="25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C4E74" w14:textId="77777777" w:rsidR="00135BA2" w:rsidRDefault="00135BA2">
            <w:pPr>
              <w:rPr>
                <w:b/>
                <w:lang w:val="en-US" w:eastAsia="x-none"/>
              </w:rPr>
            </w:pPr>
            <w:r>
              <w:rPr>
                <w:b/>
                <w:lang w:eastAsia="x-none"/>
              </w:rPr>
              <w:t>Subband Size (PRBs)</w:t>
            </w:r>
          </w:p>
        </w:tc>
      </w:tr>
      <w:tr w:rsidR="00135BA2" w14:paraId="3EE063AD" w14:textId="77777777" w:rsidTr="00135BA2">
        <w:trPr>
          <w:trHeight w:val="144"/>
          <w:jc w:val="center"/>
        </w:trPr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5B526" w14:textId="77777777" w:rsidR="00135BA2" w:rsidRDefault="00135BA2">
            <w:pPr>
              <w:rPr>
                <w:lang w:val="en-US" w:eastAsia="x-none"/>
              </w:rPr>
            </w:pPr>
            <w:r>
              <w:rPr>
                <w:lang w:eastAsia="x-none"/>
              </w:rPr>
              <w:t>24 – 60</w:t>
            </w:r>
          </w:p>
        </w:tc>
        <w:tc>
          <w:tcPr>
            <w:tcW w:w="25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33C62" w14:textId="77777777" w:rsidR="00135BA2" w:rsidRDefault="00135BA2">
            <w:pPr>
              <w:rPr>
                <w:lang w:val="en-US" w:eastAsia="x-none"/>
              </w:rPr>
            </w:pPr>
            <w:r>
              <w:rPr>
                <w:lang w:eastAsia="x-none"/>
              </w:rPr>
              <w:t>[6], [12]</w:t>
            </w:r>
          </w:p>
        </w:tc>
      </w:tr>
      <w:tr w:rsidR="00135BA2" w14:paraId="6C5C1F39" w14:textId="77777777" w:rsidTr="00135BA2">
        <w:trPr>
          <w:trHeight w:val="144"/>
          <w:jc w:val="center"/>
        </w:trPr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CC93A" w14:textId="77777777" w:rsidR="00135BA2" w:rsidRDefault="00135BA2">
            <w:pPr>
              <w:rPr>
                <w:lang w:val="en-US" w:eastAsia="x-none"/>
              </w:rPr>
            </w:pPr>
            <w:r>
              <w:rPr>
                <w:lang w:eastAsia="x-none"/>
              </w:rPr>
              <w:t>61 – 100</w:t>
            </w:r>
          </w:p>
        </w:tc>
        <w:tc>
          <w:tcPr>
            <w:tcW w:w="25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086B2" w14:textId="77777777" w:rsidR="00135BA2" w:rsidRDefault="00135BA2">
            <w:pPr>
              <w:rPr>
                <w:lang w:val="en-US" w:eastAsia="x-none"/>
              </w:rPr>
            </w:pPr>
            <w:r>
              <w:rPr>
                <w:lang w:eastAsia="x-none"/>
              </w:rPr>
              <w:t>8, [16]</w:t>
            </w:r>
          </w:p>
        </w:tc>
      </w:tr>
      <w:tr w:rsidR="00135BA2" w14:paraId="26AED047" w14:textId="77777777" w:rsidTr="00135BA2">
        <w:trPr>
          <w:trHeight w:val="144"/>
          <w:jc w:val="center"/>
        </w:trPr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6AF44" w14:textId="77777777" w:rsidR="00135BA2" w:rsidRDefault="00135BA2">
            <w:pPr>
              <w:rPr>
                <w:lang w:val="en-US" w:eastAsia="x-none"/>
              </w:rPr>
            </w:pPr>
            <w:r>
              <w:rPr>
                <w:lang w:eastAsia="x-none"/>
              </w:rPr>
              <w:t>101 – 150</w:t>
            </w:r>
          </w:p>
        </w:tc>
        <w:tc>
          <w:tcPr>
            <w:tcW w:w="25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E8A5C" w14:textId="77777777" w:rsidR="00135BA2" w:rsidRDefault="00135BA2">
            <w:pPr>
              <w:rPr>
                <w:lang w:val="en-US" w:eastAsia="x-none"/>
              </w:rPr>
            </w:pPr>
            <w:r>
              <w:rPr>
                <w:lang w:eastAsia="x-none"/>
              </w:rPr>
              <w:t>[10], [20]</w:t>
            </w:r>
          </w:p>
        </w:tc>
      </w:tr>
      <w:tr w:rsidR="00135BA2" w14:paraId="40BE7BB7" w14:textId="77777777" w:rsidTr="00135BA2">
        <w:trPr>
          <w:trHeight w:val="144"/>
          <w:jc w:val="center"/>
        </w:trPr>
        <w:tc>
          <w:tcPr>
            <w:tcW w:w="33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8FA01" w14:textId="77777777" w:rsidR="00135BA2" w:rsidRDefault="00135BA2">
            <w:pPr>
              <w:rPr>
                <w:lang w:val="en-US" w:eastAsia="x-none"/>
              </w:rPr>
            </w:pPr>
            <w:r>
              <w:rPr>
                <w:lang w:eastAsia="x-none"/>
              </w:rPr>
              <w:t>151 – 200</w:t>
            </w:r>
          </w:p>
        </w:tc>
        <w:tc>
          <w:tcPr>
            <w:tcW w:w="25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BB369" w14:textId="77777777" w:rsidR="00135BA2" w:rsidRDefault="00135BA2">
            <w:pPr>
              <w:rPr>
                <w:lang w:val="en-US" w:eastAsia="x-none"/>
              </w:rPr>
            </w:pPr>
            <w:r>
              <w:rPr>
                <w:lang w:eastAsia="x-none"/>
              </w:rPr>
              <w:t>12, [24]</w:t>
            </w:r>
          </w:p>
        </w:tc>
      </w:tr>
      <w:tr w:rsidR="00135BA2" w14:paraId="7FE4127D" w14:textId="77777777" w:rsidTr="00135BA2">
        <w:trPr>
          <w:trHeight w:val="144"/>
          <w:jc w:val="center"/>
        </w:trPr>
        <w:tc>
          <w:tcPr>
            <w:tcW w:w="33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CFAA3" w14:textId="77777777" w:rsidR="00135BA2" w:rsidRDefault="00135BA2">
            <w:pPr>
              <w:rPr>
                <w:lang w:val="en-US" w:eastAsia="x-none"/>
              </w:rPr>
            </w:pPr>
            <w:r>
              <w:rPr>
                <w:lang w:eastAsia="x-none"/>
              </w:rPr>
              <w:t>201 – 275</w:t>
            </w:r>
          </w:p>
        </w:tc>
        <w:tc>
          <w:tcPr>
            <w:tcW w:w="25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83348" w14:textId="77777777" w:rsidR="00135BA2" w:rsidRDefault="00135BA2">
            <w:pPr>
              <w:rPr>
                <w:lang w:val="en-US" w:eastAsia="x-none"/>
              </w:rPr>
            </w:pPr>
            <w:r>
              <w:rPr>
                <w:lang w:eastAsia="x-none"/>
              </w:rPr>
              <w:t xml:space="preserve">16, [32] </w:t>
            </w:r>
          </w:p>
        </w:tc>
      </w:tr>
    </w:tbl>
    <w:p w14:paraId="6BA65499" w14:textId="77777777" w:rsidR="00135BA2" w:rsidRDefault="00135BA2" w:rsidP="00135BA2">
      <w:pPr>
        <w:rPr>
          <w:rFonts w:ascii="Times" w:hAnsi="Times"/>
          <w:lang w:val="en-US" w:eastAsia="x-none"/>
        </w:rPr>
      </w:pPr>
    </w:p>
    <w:p w14:paraId="67084FEA" w14:textId="77777777" w:rsidR="00135BA2" w:rsidRDefault="00135BA2" w:rsidP="00135BA2">
      <w:pPr>
        <w:pStyle w:val="RAN1normal"/>
      </w:pPr>
      <w:r>
        <w:rPr>
          <w:rStyle w:val="RAN1tdocChar"/>
          <w:rFonts w:cs="Times New Roman"/>
        </w:rPr>
        <w:t>R1-1718869</w:t>
      </w:r>
      <w:r>
        <w:tab/>
        <w:t>WF on remaining details on Codebook Subset Restriction for Type I Single-Panel codebook</w:t>
      </w:r>
      <w:r>
        <w:tab/>
      </w:r>
      <w:r>
        <w:tab/>
        <w:t>Ericsson, Intel Corporation, Samsung, CATT, LG Electronics</w:t>
      </w:r>
    </w:p>
    <w:p w14:paraId="44EEB839" w14:textId="77777777" w:rsidR="00135BA2" w:rsidRDefault="00135BA2" w:rsidP="00135BA2">
      <w:pPr>
        <w:rPr>
          <w:lang w:eastAsia="x-none"/>
        </w:rPr>
      </w:pPr>
    </w:p>
    <w:p w14:paraId="151E31FC" w14:textId="77777777" w:rsidR="00135BA2" w:rsidRDefault="00135BA2" w:rsidP="00135BA2">
      <w:pPr>
        <w:rPr>
          <w:b/>
          <w:lang w:eastAsia="x-none"/>
        </w:rPr>
      </w:pPr>
      <w:r>
        <w:rPr>
          <w:b/>
          <w:highlight w:val="green"/>
          <w:lang w:eastAsia="x-none"/>
        </w:rPr>
        <w:t>Agreement:</w:t>
      </w:r>
    </w:p>
    <w:p w14:paraId="42704AC4" w14:textId="77777777" w:rsidR="00135BA2" w:rsidRDefault="00135BA2" w:rsidP="00F13BAF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>
        <w:rPr>
          <w:lang w:val="en-US" w:eastAsia="x-none"/>
        </w:rPr>
        <w:t>For Type I SP, rank 3-4 codebooks for 16, 24, and 32 ports</w:t>
      </w:r>
    </w:p>
    <w:p w14:paraId="68F12036" w14:textId="77777777" w:rsidR="00135BA2" w:rsidRDefault="00135BA2" w:rsidP="00135BA2">
      <w:pPr>
        <w:pStyle w:val="RAN1bullet1"/>
        <w:rPr>
          <w:lang w:val="en-US"/>
        </w:rPr>
      </w:pPr>
      <w:r>
        <w:rPr>
          <w:lang w:val="en-US"/>
        </w:rPr>
        <w:t xml:space="preserve">Use single bitfield to determine restricted </w:t>
      </w:r>
      <w:r>
        <w:fldChar w:fldCharType="begin"/>
      </w:r>
      <w:r>
        <w:rPr>
          <w:lang w:val="en-US"/>
        </w:rPr>
        <w:instrText xml:space="preserve"> QUOTE </w:instrText>
      </w:r>
      <w:r w:rsidR="00EB5A44">
        <w:pict w14:anchorId="0752B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26.25pt" equationxml="&lt;">
            <v:imagedata r:id="rId15" o:title="" chromakey="white"/>
          </v:shape>
        </w:pict>
      </w:r>
      <w:r>
        <w:rPr>
          <w:lang w:val="en-US"/>
        </w:rPr>
        <w:instrText xml:space="preserve"> </w:instrText>
      </w:r>
      <w:r>
        <w:fldChar w:fldCharType="separate"/>
      </w:r>
      <w:r w:rsidR="005D768B">
        <w:pict w14:anchorId="0B3309CF">
          <v:shape id="_x0000_i1026" type="#_x0000_t75" style="width:20.25pt;height:12.75pt" equationxml="&lt;">
            <v:imagedata r:id="rId15" o:title="" chromakey="white"/>
          </v:shape>
        </w:pict>
      </w:r>
      <w:r>
        <w:fldChar w:fldCharType="end"/>
      </w:r>
      <w:r>
        <w:rPr>
          <w:lang w:val="en-US"/>
        </w:rPr>
        <w:t xml:space="preserve"> depending on restricted </w:t>
      </w:r>
      <w:r>
        <w:fldChar w:fldCharType="begin"/>
      </w:r>
      <w:r>
        <w:rPr>
          <w:lang w:val="en-US"/>
        </w:rPr>
        <w:instrText xml:space="preserve"> QUOTE </w:instrText>
      </w:r>
      <w:r w:rsidR="00EB5A44">
        <w:pict w14:anchorId="400C0CF6">
          <v:shape id="_x0000_i1027" type="#_x0000_t75" style="width:41.25pt;height:26.25pt" equationxml="&lt;">
            <v:imagedata r:id="rId16" o:title="" chromakey="white"/>
          </v:shape>
        </w:pict>
      </w:r>
      <w:r>
        <w:rPr>
          <w:lang w:val="en-US"/>
        </w:rPr>
        <w:instrText xml:space="preserve"> </w:instrText>
      </w:r>
      <w:r>
        <w:fldChar w:fldCharType="separate"/>
      </w:r>
      <w:r w:rsidR="005D768B">
        <w:pict w14:anchorId="295A0D24">
          <v:shape id="_x0000_i1028" type="#_x0000_t75" style="width:21pt;height:13.5pt" equationxml="&lt;">
            <v:imagedata r:id="rId16" o:title="" chromakey="white"/>
          </v:shape>
        </w:pict>
      </w:r>
      <w:r>
        <w:fldChar w:fldCharType="end"/>
      </w:r>
    </w:p>
    <w:p w14:paraId="056D9DC0" w14:textId="77777777" w:rsidR="00135BA2" w:rsidRDefault="00135BA2" w:rsidP="00135BA2">
      <w:pPr>
        <w:pStyle w:val="RAN1bullet2"/>
      </w:pPr>
      <w:r>
        <w:fldChar w:fldCharType="begin"/>
      </w:r>
      <w:r>
        <w:instrText xml:space="preserve"> QUOTE </w:instrText>
      </w:r>
      <w:r w:rsidR="00EB5A44">
        <w:pict w14:anchorId="7EB6D466">
          <v:shape id="_x0000_i1029" type="#_x0000_t75" style="width:33.75pt;height:24.75pt" equationxml="&lt;">
            <v:imagedata r:id="rId17" o:title="" chromakey="white"/>
          </v:shape>
        </w:pict>
      </w:r>
      <w:r>
        <w:instrText xml:space="preserve"> </w:instrText>
      </w:r>
      <w:r>
        <w:fldChar w:fldCharType="separate"/>
      </w:r>
      <w:r w:rsidR="00EB5A44">
        <w:pict w14:anchorId="46FF4158">
          <v:shape id="_x0000_i1030" type="#_x0000_t75" style="width:16.5pt;height:12pt" equationxml="&lt;">
            <v:imagedata r:id="rId17" o:title="" chromakey="white"/>
          </v:shape>
        </w:pict>
      </w:r>
      <w:r>
        <w:fldChar w:fldCharType="end"/>
      </w:r>
      <w:r>
        <w:t xml:space="preserve"> is restricted if at least one of </w:t>
      </w:r>
      <w:r>
        <w:fldChar w:fldCharType="begin"/>
      </w:r>
      <w:r>
        <w:instrText xml:space="preserve"> QUOTE </w:instrText>
      </w:r>
      <w:r w:rsidR="00EB5A44">
        <w:pict w14:anchorId="497AA336">
          <v:shape id="_x0000_i1031" type="#_x0000_t75" style="width:188.25pt;height:24.75pt" equationxml="&lt;">
            <v:imagedata r:id="rId18" o:title="" chromakey="white"/>
          </v:shape>
        </w:pict>
      </w:r>
      <w:r>
        <w:instrText xml:space="preserve"> </w:instrText>
      </w:r>
      <w:r>
        <w:fldChar w:fldCharType="separate"/>
      </w:r>
      <w:r w:rsidR="00EB5A44">
        <w:pict w14:anchorId="00D42B15">
          <v:shape id="_x0000_i1032" type="#_x0000_t75" style="width:95.25pt;height:12pt" equationxml="&lt;">
            <v:imagedata r:id="rId18" o:title="" chromakey="white"/>
          </v:shape>
        </w:pict>
      </w:r>
      <w:r>
        <w:fldChar w:fldCharType="end"/>
      </w:r>
      <w:r>
        <w:t xml:space="preserve"> is restricted</w:t>
      </w:r>
    </w:p>
    <w:p w14:paraId="594971F7" w14:textId="77777777" w:rsidR="00135BA2" w:rsidRDefault="00135BA2" w:rsidP="00135BA2">
      <w:pPr>
        <w:pStyle w:val="RAN1bullet3"/>
      </w:pPr>
      <w:r>
        <w:t>FFS: Introduction of inter-group co-phasing restriction</w:t>
      </w:r>
    </w:p>
    <w:p w14:paraId="71A5F8CE" w14:textId="77777777" w:rsidR="00135BA2" w:rsidRDefault="00135BA2" w:rsidP="00135BA2">
      <w:pPr>
        <w:rPr>
          <w:lang w:eastAsia="x-none"/>
        </w:rPr>
      </w:pPr>
    </w:p>
    <w:p w14:paraId="0746DC25" w14:textId="77777777" w:rsidR="00135BA2" w:rsidRDefault="00135BA2" w:rsidP="00135BA2">
      <w:pPr>
        <w:rPr>
          <w:b/>
          <w:lang w:eastAsia="x-none"/>
        </w:rPr>
      </w:pPr>
      <w:r>
        <w:rPr>
          <w:b/>
          <w:highlight w:val="yellow"/>
          <w:lang w:eastAsia="x-none"/>
        </w:rPr>
        <w:t>Possible Agreement:</w:t>
      </w:r>
    </w:p>
    <w:p w14:paraId="44781ABC" w14:textId="77777777" w:rsidR="00135BA2" w:rsidRDefault="00135BA2" w:rsidP="00135BA2">
      <w:pPr>
        <w:rPr>
          <w:b/>
          <w:lang w:eastAsia="x-none"/>
        </w:rPr>
      </w:pPr>
      <w:r>
        <w:t>The RI payload depends on maximum allowed RI.</w:t>
      </w:r>
    </w:p>
    <w:p w14:paraId="4EA666FA" w14:textId="77777777" w:rsidR="00135BA2" w:rsidRDefault="00135BA2" w:rsidP="00135BA2">
      <w:pPr>
        <w:pStyle w:val="RAN1bullet1"/>
      </w:pPr>
      <w:r>
        <w:rPr>
          <w:b/>
        </w:rPr>
        <w:t xml:space="preserve">Alt. 1: </w:t>
      </w:r>
      <w:r>
        <w:t xml:space="preserve">LTE approach for rank restriction using a bitmap of size-8, where bit </w:t>
      </w:r>
      <w:r>
        <w:fldChar w:fldCharType="begin"/>
      </w:r>
      <w:r>
        <w:instrText xml:space="preserve"> QUOTE </w:instrText>
      </w:r>
      <w:r w:rsidR="00EB5A44">
        <w:rPr>
          <w:position w:val="-5"/>
        </w:rPr>
        <w:pict w14:anchorId="66857DA6">
          <v:shape id="_x0000_i1033" type="#_x0000_t75" style="width:41.25pt;height:12pt" equationxml="&lt;">
            <v:imagedata r:id="rId19" o:title="" chromakey="white"/>
          </v:shape>
        </w:pict>
      </w:r>
      <w:r>
        <w:instrText xml:space="preserve"> </w:instrText>
      </w:r>
      <w:r>
        <w:fldChar w:fldCharType="separate"/>
      </w:r>
      <w:r w:rsidR="00EB5A44">
        <w:rPr>
          <w:position w:val="-5"/>
        </w:rPr>
        <w:pict w14:anchorId="2A322BEA">
          <v:shape id="_x0000_i1034" type="#_x0000_t75" style="width:41.25pt;height:12pt" equationxml="&lt;">
            <v:imagedata r:id="rId19" o:title="" chromakey="white"/>
          </v:shape>
        </w:pict>
      </w:r>
      <w:r>
        <w:fldChar w:fldCharType="end"/>
      </w:r>
      <w:r>
        <w:t xml:space="preserve"> indicates if rank </w:t>
      </w:r>
      <w:r>
        <w:fldChar w:fldCharType="begin"/>
      </w:r>
      <w:r>
        <w:instrText xml:space="preserve"> QUOTE </w:instrText>
      </w:r>
      <w:r w:rsidR="00EB5A44">
        <w:rPr>
          <w:position w:val="-5"/>
        </w:rPr>
        <w:pict w14:anchorId="61CB7072">
          <v:shape id="_x0000_i1035" type="#_x0000_t75" style="width:39pt;height:12pt" equationxml="&lt;">
            <v:imagedata r:id="rId20" o:title="" chromakey="white"/>
          </v:shape>
        </w:pict>
      </w:r>
      <w:r>
        <w:instrText xml:space="preserve"> </w:instrText>
      </w:r>
      <w:r>
        <w:fldChar w:fldCharType="separate"/>
      </w:r>
      <w:r w:rsidR="00EB5A44">
        <w:rPr>
          <w:position w:val="-5"/>
        </w:rPr>
        <w:pict w14:anchorId="54A5A758">
          <v:shape id="_x0000_i1036" type="#_x0000_t75" style="width:39pt;height:12pt" equationxml="&lt;">
            <v:imagedata r:id="rId20" o:title="" chromakey="white"/>
          </v:shape>
        </w:pict>
      </w:r>
      <w:r>
        <w:fldChar w:fldCharType="end"/>
      </w:r>
      <w:r>
        <w:t xml:space="preserve"> is allowed to be reported</w:t>
      </w:r>
    </w:p>
    <w:p w14:paraId="60C96600" w14:textId="77777777" w:rsidR="00135BA2" w:rsidRDefault="00135BA2" w:rsidP="00135BA2">
      <w:pPr>
        <w:pStyle w:val="RAN1bullet2"/>
      </w:pPr>
      <w:r>
        <w:t>Ericsson, Nokia, NSB, Qualcomm, LG, MediaTek</w:t>
      </w:r>
    </w:p>
    <w:p w14:paraId="295AFE65" w14:textId="77777777" w:rsidR="00135BA2" w:rsidRDefault="00135BA2" w:rsidP="00135BA2">
      <w:pPr>
        <w:pStyle w:val="RAN1bullet1"/>
      </w:pPr>
      <w:r>
        <w:rPr>
          <w:b/>
        </w:rPr>
        <w:t>Alt. 2:</w:t>
      </w:r>
      <w:r>
        <w:t xml:space="preserve"> The maximum allowed rank to be reported is indicated with a size-3 bitfield. </w:t>
      </w:r>
    </w:p>
    <w:p w14:paraId="22DE2DDA" w14:textId="77777777" w:rsidR="00135BA2" w:rsidRDefault="00135BA2" w:rsidP="00135BA2">
      <w:pPr>
        <w:pStyle w:val="RAN1bullet2"/>
      </w:pPr>
      <w:r>
        <w:t>Intel, Huawei, HiSi, AT&amp;T, DOCOMO, ZTE</w:t>
      </w:r>
    </w:p>
    <w:p w14:paraId="4091D0C6" w14:textId="77777777" w:rsidR="00135BA2" w:rsidRDefault="00135BA2" w:rsidP="00135BA2">
      <w:pPr>
        <w:rPr>
          <w:lang w:eastAsia="x-none"/>
        </w:rPr>
      </w:pPr>
      <w:r>
        <w:rPr>
          <w:lang w:eastAsia="x-none"/>
        </w:rPr>
        <w:t>More offline discussions</w:t>
      </w:r>
    </w:p>
    <w:p w14:paraId="350307D5" w14:textId="77777777" w:rsidR="00135BA2" w:rsidRDefault="00135BA2" w:rsidP="00135BA2">
      <w:pPr>
        <w:rPr>
          <w:lang w:eastAsia="x-none"/>
        </w:rPr>
      </w:pPr>
    </w:p>
    <w:p w14:paraId="5050504B" w14:textId="77777777" w:rsidR="00135BA2" w:rsidRDefault="00135BA2" w:rsidP="00135BA2">
      <w:pPr>
        <w:pStyle w:val="RAN1normal"/>
      </w:pPr>
      <w:r>
        <w:rPr>
          <w:rStyle w:val="RAN1tdocChar"/>
          <w:rFonts w:cs="Times New Roman"/>
        </w:rPr>
        <w:t>R1-1718870</w:t>
      </w:r>
      <w:r>
        <w:tab/>
        <w:t>WF for remaining details on aperiodic CSI on PUCCH</w:t>
      </w:r>
      <w:r>
        <w:tab/>
        <w:t>Ericsson</w:t>
      </w:r>
    </w:p>
    <w:p w14:paraId="342525E3" w14:textId="77777777" w:rsidR="00135BA2" w:rsidRDefault="00135BA2" w:rsidP="00135BA2">
      <w:pPr>
        <w:rPr>
          <w:lang w:eastAsia="x-none"/>
        </w:rPr>
      </w:pPr>
      <w:r>
        <w:rPr>
          <w:lang w:eastAsia="x-none"/>
        </w:rPr>
        <w:t>Also supported by Nokia, NSB</w:t>
      </w:r>
    </w:p>
    <w:p w14:paraId="102B4ABD" w14:textId="77777777" w:rsidR="00135BA2" w:rsidRDefault="00135BA2" w:rsidP="00135BA2">
      <w:pPr>
        <w:rPr>
          <w:b/>
          <w:sz w:val="24"/>
          <w:highlight w:val="yellow"/>
          <w:lang w:eastAsia="x-none"/>
        </w:rPr>
      </w:pPr>
    </w:p>
    <w:p w14:paraId="67DEDCE5" w14:textId="77777777" w:rsidR="00135BA2" w:rsidRDefault="00135BA2" w:rsidP="00135BA2">
      <w:pPr>
        <w:rPr>
          <w:b/>
          <w:lang w:eastAsia="x-none"/>
        </w:rPr>
      </w:pPr>
      <w:r>
        <w:rPr>
          <w:b/>
          <w:highlight w:val="yellow"/>
          <w:lang w:eastAsia="x-none"/>
        </w:rPr>
        <w:t>Possible Agreement:</w:t>
      </w:r>
    </w:p>
    <w:p w14:paraId="6BCD2BC9" w14:textId="77777777" w:rsidR="00135BA2" w:rsidRDefault="00135BA2" w:rsidP="00135BA2">
      <w:pPr>
        <w:pStyle w:val="RAN1bullet1"/>
        <w:rPr>
          <w:lang w:val="en-US"/>
        </w:rPr>
      </w:pPr>
      <w:r>
        <w:rPr>
          <w:lang w:val="en-US"/>
        </w:rPr>
        <w:t>Confirm the working assumption on support of A-CSI for short PUCCH for Y&gt;0</w:t>
      </w:r>
    </w:p>
    <w:p w14:paraId="39159BC1" w14:textId="77777777" w:rsidR="00135BA2" w:rsidRDefault="00135BA2" w:rsidP="00135BA2">
      <w:pPr>
        <w:pStyle w:val="RAN1bullet1"/>
        <w:rPr>
          <w:lang w:val="en-US"/>
        </w:rPr>
      </w:pPr>
      <w:r>
        <w:rPr>
          <w:lang w:val="en-US"/>
        </w:rPr>
        <w:t>Support A-CSI on long PUCCH using higher-layer PUCCH resource configuration and DCI-based triggering</w:t>
      </w:r>
    </w:p>
    <w:p w14:paraId="0D051DF2" w14:textId="77777777" w:rsidR="00135BA2" w:rsidRDefault="00135BA2" w:rsidP="00135BA2">
      <w:pPr>
        <w:pStyle w:val="RAN1bullet1"/>
        <w:rPr>
          <w:lang w:val="en-US"/>
        </w:rPr>
      </w:pPr>
      <w:r>
        <w:rPr>
          <w:lang w:val="en-US"/>
        </w:rPr>
        <w:t>For A-CSI on short and long PUCCH, “higher-layer PUCCH resource configuration and DCI-based triggering” refers to the following:</w:t>
      </w:r>
    </w:p>
    <w:p w14:paraId="185A96CC" w14:textId="77777777" w:rsidR="00135BA2" w:rsidRDefault="00135BA2" w:rsidP="00135BA2">
      <w:pPr>
        <w:pStyle w:val="RAN1bullet2"/>
      </w:pPr>
      <w:r>
        <w:t>The CSI report is triggered with a CSI request field in DL-related DCI</w:t>
      </w:r>
    </w:p>
    <w:p w14:paraId="6657C754" w14:textId="77777777" w:rsidR="00135BA2" w:rsidRDefault="00135BA2" w:rsidP="00135BA2">
      <w:pPr>
        <w:pStyle w:val="RAN1bullet2"/>
      </w:pPr>
      <w:r>
        <w:t>PUCCH resource indicator field in DL-related DCI indicates the PUCCH resource for the triggered CSI report from a set of higher-layer configured PUCCH resources</w:t>
      </w:r>
    </w:p>
    <w:p w14:paraId="5086DCB2" w14:textId="77777777" w:rsidR="00135BA2" w:rsidRDefault="00135BA2" w:rsidP="00135BA2">
      <w:pPr>
        <w:pStyle w:val="RAN1bullet3"/>
      </w:pPr>
      <w:r>
        <w:t>The field is interpreted differently depending on if DCI contains PDSCH scheduling only, CSI request only, or both</w:t>
      </w:r>
    </w:p>
    <w:p w14:paraId="60CD8A2E" w14:textId="77777777" w:rsidR="00135BA2" w:rsidRDefault="00135BA2" w:rsidP="00F13BAF">
      <w:pPr>
        <w:pStyle w:val="RAN1bullet3"/>
        <w:numPr>
          <w:ilvl w:val="3"/>
          <w:numId w:val="16"/>
        </w:numPr>
      </w:pPr>
      <w:r>
        <w:rPr>
          <w:lang w:eastAsia="x-none"/>
        </w:rPr>
        <w:t>Note: This implies that different PUCCH formats can be used depending on UCI content</w:t>
      </w:r>
    </w:p>
    <w:p w14:paraId="483AE7AB" w14:textId="77777777" w:rsidR="00135BA2" w:rsidRDefault="00135BA2" w:rsidP="00135BA2">
      <w:pPr>
        <w:pStyle w:val="RAN1bullet3"/>
      </w:pPr>
      <w:r>
        <w:t>Both bundling of HARQ-ACK and CSI in same PUCCH as well as indication of separate PUCCH is supported</w:t>
      </w:r>
    </w:p>
    <w:p w14:paraId="16D6669D" w14:textId="77777777" w:rsidR="00135BA2" w:rsidRDefault="00135BA2" w:rsidP="00135BA2">
      <w:pPr>
        <w:rPr>
          <w:lang w:val="en-US" w:eastAsia="x-none"/>
        </w:rPr>
      </w:pPr>
      <w:r>
        <w:rPr>
          <w:lang w:val="en-US" w:eastAsia="x-none"/>
        </w:rPr>
        <w:t>More offline discussions</w:t>
      </w:r>
    </w:p>
    <w:p w14:paraId="3A2B4032" w14:textId="77777777" w:rsidR="00135BA2" w:rsidRDefault="00135BA2" w:rsidP="00135BA2">
      <w:pPr>
        <w:rPr>
          <w:lang w:val="en-US" w:eastAsia="x-none"/>
        </w:rPr>
      </w:pPr>
    </w:p>
    <w:p w14:paraId="284A899E" w14:textId="77777777" w:rsidR="00135BA2" w:rsidRDefault="00135BA2" w:rsidP="00135BA2">
      <w:pPr>
        <w:rPr>
          <w:b/>
          <w:lang w:val="en-US" w:eastAsia="x-none"/>
        </w:rPr>
      </w:pPr>
      <w:r>
        <w:rPr>
          <w:b/>
          <w:highlight w:val="green"/>
          <w:lang w:val="en-US" w:eastAsia="x-none"/>
        </w:rPr>
        <w:t>Agreement:</w:t>
      </w:r>
    </w:p>
    <w:p w14:paraId="4E8E48DD" w14:textId="77777777" w:rsidR="00135BA2" w:rsidRDefault="00135BA2" w:rsidP="00135BA2">
      <w:pPr>
        <w:pStyle w:val="RAN1bullet1"/>
        <w:rPr>
          <w:b/>
        </w:rPr>
      </w:pPr>
      <w:r>
        <w:lastRenderedPageBreak/>
        <w:t>At most RI=2 is allowed to be reported for a CSI report setting configured with Type II codebook</w:t>
      </w:r>
    </w:p>
    <w:p w14:paraId="438E37A7" w14:textId="77777777" w:rsidR="00135BA2" w:rsidRDefault="00135BA2" w:rsidP="00135BA2">
      <w:pPr>
        <w:rPr>
          <w:lang w:eastAsia="x-none"/>
        </w:rPr>
      </w:pPr>
    </w:p>
    <w:p w14:paraId="41F9D4B0" w14:textId="77777777" w:rsidR="00135BA2" w:rsidRDefault="00135BA2" w:rsidP="00135BA2">
      <w:pPr>
        <w:rPr>
          <w:b/>
          <w:lang w:eastAsia="x-none"/>
        </w:rPr>
      </w:pPr>
      <w:r>
        <w:rPr>
          <w:b/>
          <w:highlight w:val="yellow"/>
          <w:lang w:eastAsia="x-none"/>
        </w:rPr>
        <w:t>Possible Agreement:</w:t>
      </w:r>
    </w:p>
    <w:p w14:paraId="286147AB" w14:textId="77777777" w:rsidR="00135BA2" w:rsidRDefault="00135BA2" w:rsidP="00135BA2">
      <w:pPr>
        <w:rPr>
          <w:lang w:eastAsia="en-US"/>
        </w:rPr>
      </w:pPr>
      <w:r>
        <w:t>One Resource Setting used for P/SP/AP CSI can only contain one resource set</w:t>
      </w:r>
    </w:p>
    <w:p w14:paraId="37073BE5" w14:textId="77777777" w:rsidR="00135BA2" w:rsidRDefault="00135BA2" w:rsidP="00F13BAF">
      <w:pPr>
        <w:pStyle w:val="ListParagraph"/>
        <w:numPr>
          <w:ilvl w:val="0"/>
          <w:numId w:val="19"/>
        </w:numPr>
        <w:spacing w:after="180"/>
        <w:contextualSpacing/>
        <w:rPr>
          <w:b/>
          <w:szCs w:val="20"/>
          <w:lang w:eastAsia="zh-CN"/>
        </w:rPr>
      </w:pPr>
      <w:r>
        <w:rPr>
          <w:szCs w:val="20"/>
          <w:lang w:eastAsia="zh-CN"/>
        </w:rPr>
        <w:t>Above applies only for CSI acquisition</w:t>
      </w:r>
    </w:p>
    <w:p w14:paraId="2B9192B0" w14:textId="77777777" w:rsidR="00135BA2" w:rsidRDefault="00135BA2" w:rsidP="00135BA2">
      <w:pPr>
        <w:pStyle w:val="ListParagraph"/>
        <w:spacing w:after="180"/>
        <w:ind w:left="0"/>
        <w:contextualSpacing/>
        <w:rPr>
          <w:szCs w:val="20"/>
          <w:lang w:eastAsia="zh-CN"/>
        </w:rPr>
      </w:pPr>
      <w:r>
        <w:rPr>
          <w:szCs w:val="20"/>
          <w:lang w:eastAsia="zh-CN"/>
        </w:rPr>
        <w:t>More offline discussions</w:t>
      </w:r>
    </w:p>
    <w:p w14:paraId="0AB54341" w14:textId="77777777" w:rsidR="00135BA2" w:rsidRDefault="00135BA2" w:rsidP="00135BA2">
      <w:pPr>
        <w:pStyle w:val="ListParagraph"/>
        <w:spacing w:after="180"/>
        <w:ind w:left="0"/>
        <w:contextualSpacing/>
        <w:rPr>
          <w:szCs w:val="20"/>
          <w:lang w:eastAsia="zh-CN"/>
        </w:rPr>
      </w:pPr>
    </w:p>
    <w:p w14:paraId="66E1DBDE" w14:textId="77777777" w:rsidR="00135BA2" w:rsidRDefault="00135BA2" w:rsidP="00135BA2">
      <w:pPr>
        <w:pStyle w:val="ListParagraph"/>
        <w:spacing w:after="180"/>
        <w:ind w:left="0"/>
        <w:contextualSpacing/>
        <w:rPr>
          <w:b/>
          <w:szCs w:val="20"/>
          <w:lang w:eastAsia="zh-CN"/>
        </w:rPr>
      </w:pPr>
      <w:r>
        <w:rPr>
          <w:b/>
          <w:szCs w:val="20"/>
          <w:highlight w:val="green"/>
          <w:lang w:eastAsia="zh-CN"/>
        </w:rPr>
        <w:t>Agreement:</w:t>
      </w:r>
    </w:p>
    <w:p w14:paraId="01BCC9E4" w14:textId="77777777" w:rsidR="00135BA2" w:rsidRDefault="00135BA2" w:rsidP="00135BA2">
      <w:pPr>
        <w:pStyle w:val="ListParagraph"/>
        <w:spacing w:after="180"/>
        <w:ind w:left="0"/>
        <w:contextualSpacing/>
        <w:rPr>
          <w:szCs w:val="20"/>
          <w:lang w:eastAsia="zh-CN"/>
        </w:rPr>
      </w:pPr>
      <w:r>
        <w:rPr>
          <w:szCs w:val="20"/>
          <w:lang w:eastAsia="zh-CN"/>
        </w:rPr>
        <w:t xml:space="preserve">Support the following </w:t>
      </w:r>
      <w:r>
        <w:t>encoding for first part of Type II report</w:t>
      </w:r>
    </w:p>
    <w:p w14:paraId="4299D511" w14:textId="77777777" w:rsidR="00135BA2" w:rsidRDefault="00135BA2" w:rsidP="00F13BAF">
      <w:pPr>
        <w:pStyle w:val="ListParagraph"/>
        <w:numPr>
          <w:ilvl w:val="0"/>
          <w:numId w:val="20"/>
        </w:numPr>
        <w:spacing w:after="180"/>
        <w:contextualSpacing/>
        <w:rPr>
          <w:szCs w:val="24"/>
          <w:lang w:eastAsia="x-none"/>
        </w:rPr>
      </w:pPr>
      <w:r>
        <w:t>Separate fields: Each field is encoded separately</w:t>
      </w:r>
    </w:p>
    <w:p w14:paraId="228FD196" w14:textId="77777777" w:rsidR="00135BA2" w:rsidRDefault="00135BA2" w:rsidP="00135BA2">
      <w:pPr>
        <w:pStyle w:val="ListParagraph"/>
        <w:spacing w:after="180"/>
        <w:ind w:left="0"/>
        <w:contextualSpacing/>
        <w:rPr>
          <w:szCs w:val="20"/>
          <w:lang w:eastAsia="zh-CN"/>
        </w:rPr>
      </w:pPr>
    </w:p>
    <w:p w14:paraId="02681AE6" w14:textId="77777777" w:rsidR="00135BA2" w:rsidRDefault="00135BA2" w:rsidP="00135BA2">
      <w:pPr>
        <w:pStyle w:val="ListParagraph"/>
        <w:spacing w:after="180"/>
        <w:ind w:left="0"/>
        <w:contextualSpacing/>
        <w:rPr>
          <w:b/>
          <w:szCs w:val="20"/>
          <w:lang w:eastAsia="zh-CN"/>
        </w:rPr>
      </w:pPr>
      <w:r>
        <w:rPr>
          <w:b/>
          <w:szCs w:val="20"/>
          <w:lang w:eastAsia="zh-CN"/>
        </w:rPr>
        <w:t>Conclusion:</w:t>
      </w:r>
    </w:p>
    <w:p w14:paraId="6EDC8DE4" w14:textId="77777777" w:rsidR="00135BA2" w:rsidRDefault="00135BA2" w:rsidP="00135BA2">
      <w:pPr>
        <w:pStyle w:val="ListParagraph"/>
        <w:spacing w:after="180"/>
        <w:ind w:left="0"/>
        <w:contextualSpacing/>
        <w:rPr>
          <w:rFonts w:eastAsia="Times New Roman"/>
          <w:szCs w:val="20"/>
          <w:lang w:eastAsia="x-none"/>
        </w:rPr>
      </w:pPr>
      <w:r>
        <w:rPr>
          <w:rFonts w:eastAsia="Times New Roman"/>
          <w:szCs w:val="20"/>
        </w:rPr>
        <w:t>Continue discussion in RAN1#91 on the following:</w:t>
      </w:r>
    </w:p>
    <w:p w14:paraId="75588D9F" w14:textId="592DD727" w:rsidR="00135BA2" w:rsidRDefault="00135BA2" w:rsidP="00F13BAF">
      <w:pPr>
        <w:pStyle w:val="ListParagraph"/>
        <w:numPr>
          <w:ilvl w:val="0"/>
          <w:numId w:val="19"/>
        </w:numPr>
        <w:spacing w:after="180"/>
        <w:contextualSpacing/>
      </w:pPr>
      <w:r>
        <w:rPr>
          <w:szCs w:val="20"/>
          <w:lang w:eastAsia="zh-CN"/>
        </w:rPr>
        <w:t>BWP for which CSI is reported is determined by the active BWP in the time location of the CSI reference resource</w:t>
      </w:r>
      <w:bookmarkEnd w:id="1"/>
    </w:p>
    <w:p w14:paraId="63753336" w14:textId="1D9EA21D" w:rsidR="00135BA2" w:rsidRDefault="00135BA2" w:rsidP="00B83494">
      <w:pPr>
        <w:pStyle w:val="Heading1"/>
      </w:pPr>
      <w:r>
        <w:t>Offline notes on remaining issues</w:t>
      </w:r>
      <w:r w:rsidR="00BF29A1">
        <w:t xml:space="preserve"> on CSI reporting</w:t>
      </w:r>
    </w:p>
    <w:p w14:paraId="579A41F3" w14:textId="68295FF9" w:rsidR="00135BA2" w:rsidRDefault="00135BA2" w:rsidP="00135BA2">
      <w:pPr>
        <w:pStyle w:val="Heading2"/>
      </w:pPr>
      <w:r>
        <w:t>Details on A-CSI on PUCCH</w:t>
      </w:r>
    </w:p>
    <w:p w14:paraId="3BC33F54" w14:textId="4AD820DB" w:rsidR="00135BA2" w:rsidRDefault="00135BA2" w:rsidP="00135BA2">
      <w:pPr>
        <w:rPr>
          <w:b/>
        </w:rPr>
      </w:pPr>
    </w:p>
    <w:p w14:paraId="60713FC8" w14:textId="4DB3CDB7" w:rsidR="00135BA2" w:rsidRDefault="00135BA2" w:rsidP="00135BA2">
      <w:pPr>
        <w:rPr>
          <w:b/>
        </w:rPr>
      </w:pPr>
      <w:r w:rsidRPr="002D09A5">
        <w:rPr>
          <w:b/>
        </w:rPr>
        <w:t>Offline</w:t>
      </w:r>
      <w:r w:rsidR="002D09A5" w:rsidRPr="002D09A5">
        <w:rPr>
          <w:b/>
        </w:rPr>
        <w:t xml:space="preserve"> Agreement:</w:t>
      </w:r>
    </w:p>
    <w:p w14:paraId="09376958" w14:textId="22B25420" w:rsidR="0054157D" w:rsidRDefault="002D09A5" w:rsidP="00F13BAF">
      <w:pPr>
        <w:numPr>
          <w:ilvl w:val="0"/>
          <w:numId w:val="26"/>
        </w:numPr>
        <w:rPr>
          <w:lang w:val="en-US"/>
        </w:rPr>
      </w:pPr>
      <w:r>
        <w:t>For</w:t>
      </w:r>
      <w:r w:rsidR="00F13BAF" w:rsidRPr="00135BA2">
        <w:rPr>
          <w:lang w:val="en-US"/>
        </w:rPr>
        <w:t xml:space="preserve"> A-CSI on </w:t>
      </w:r>
      <w:r>
        <w:rPr>
          <w:lang w:val="en-US"/>
        </w:rPr>
        <w:t xml:space="preserve">short </w:t>
      </w:r>
      <w:r w:rsidR="00F13BAF" w:rsidRPr="00135BA2">
        <w:rPr>
          <w:lang w:val="en-US"/>
        </w:rPr>
        <w:t>PUCCH</w:t>
      </w:r>
      <w:r>
        <w:rPr>
          <w:lang w:val="en-US"/>
        </w:rPr>
        <w:t xml:space="preserve"> with single CSI report, downselect from the following:</w:t>
      </w:r>
    </w:p>
    <w:p w14:paraId="54E2DE3F" w14:textId="315DC81F" w:rsidR="00CD1DA5" w:rsidRPr="00135BA2" w:rsidRDefault="00CD1DA5" w:rsidP="002D09A5">
      <w:pPr>
        <w:numPr>
          <w:ilvl w:val="1"/>
          <w:numId w:val="26"/>
        </w:numPr>
        <w:rPr>
          <w:lang w:val="en-US"/>
        </w:rPr>
      </w:pPr>
      <w:r>
        <w:rPr>
          <w:lang w:val="en-US"/>
        </w:rPr>
        <w:t>Alt 1:</w:t>
      </w:r>
    </w:p>
    <w:p w14:paraId="14F9638F" w14:textId="73D4C41B" w:rsidR="00CD1DA5" w:rsidRDefault="00F13BAF" w:rsidP="002D09A5">
      <w:pPr>
        <w:numPr>
          <w:ilvl w:val="2"/>
          <w:numId w:val="26"/>
        </w:numPr>
        <w:rPr>
          <w:lang w:val="en-US"/>
        </w:rPr>
      </w:pPr>
      <w:r w:rsidRPr="00CD1DA5">
        <w:rPr>
          <w:lang w:val="en-US"/>
        </w:rPr>
        <w:t xml:space="preserve">The CSI report is </w:t>
      </w:r>
      <w:r w:rsidR="0086323E">
        <w:rPr>
          <w:lang w:val="en-US"/>
        </w:rPr>
        <w:t>triggered with</w:t>
      </w:r>
      <w:r w:rsidRPr="00CD1DA5">
        <w:rPr>
          <w:lang w:val="en-US"/>
        </w:rPr>
        <w:t xml:space="preserve"> CSI request field in DL-related DCI</w:t>
      </w:r>
    </w:p>
    <w:p w14:paraId="1797054B" w14:textId="7564792F" w:rsidR="00CB5861" w:rsidRPr="00CD1DA5" w:rsidRDefault="00CB5861" w:rsidP="002D09A5">
      <w:pPr>
        <w:numPr>
          <w:ilvl w:val="3"/>
          <w:numId w:val="26"/>
        </w:numPr>
        <w:rPr>
          <w:lang w:val="en-US"/>
        </w:rPr>
      </w:pPr>
      <w:r>
        <w:rPr>
          <w:lang w:val="en-US"/>
        </w:rPr>
        <w:t>UE-specific or UE-group-specific DCI is to be discussed in control channel session</w:t>
      </w:r>
    </w:p>
    <w:p w14:paraId="498DF472" w14:textId="77777777" w:rsidR="0054157D" w:rsidRPr="00135BA2" w:rsidRDefault="00F13BAF" w:rsidP="002D09A5">
      <w:pPr>
        <w:numPr>
          <w:ilvl w:val="2"/>
          <w:numId w:val="26"/>
        </w:numPr>
        <w:rPr>
          <w:lang w:val="en-US"/>
        </w:rPr>
      </w:pPr>
      <w:r w:rsidRPr="00135BA2">
        <w:rPr>
          <w:lang w:val="en-US"/>
        </w:rPr>
        <w:t>PUCCH resource indicator field in DL-related DCI indicates the PUCCH resource for the triggered CSI report from a set of higher-layer configured PUCCH resources</w:t>
      </w:r>
    </w:p>
    <w:p w14:paraId="2D8270F4" w14:textId="47C0D9DF" w:rsidR="00CD1DA5" w:rsidRDefault="00CD1DA5" w:rsidP="002D09A5">
      <w:pPr>
        <w:numPr>
          <w:ilvl w:val="1"/>
          <w:numId w:val="26"/>
        </w:numPr>
        <w:rPr>
          <w:lang w:val="en-US"/>
        </w:rPr>
      </w:pPr>
      <w:r>
        <w:rPr>
          <w:lang w:val="en-US"/>
        </w:rPr>
        <w:t>Alt 2:</w:t>
      </w:r>
    </w:p>
    <w:p w14:paraId="3B93A6DE" w14:textId="7DC53B07" w:rsidR="00CB5861" w:rsidRDefault="00CD1DA5" w:rsidP="002D09A5">
      <w:pPr>
        <w:numPr>
          <w:ilvl w:val="2"/>
          <w:numId w:val="26"/>
        </w:numPr>
        <w:rPr>
          <w:lang w:val="en-US"/>
        </w:rPr>
      </w:pPr>
      <w:r w:rsidRPr="00CB5861">
        <w:rPr>
          <w:lang w:val="en-US"/>
        </w:rPr>
        <w:t>Use</w:t>
      </w:r>
      <w:r w:rsidR="00CB5861">
        <w:rPr>
          <w:lang w:val="en-US"/>
        </w:rPr>
        <w:t xml:space="preserve"> UE-specific </w:t>
      </w:r>
      <w:r w:rsidRPr="00CB5861">
        <w:rPr>
          <w:lang w:val="en-US"/>
        </w:rPr>
        <w:t>UL-related DCI,</w:t>
      </w:r>
      <w:r w:rsidR="00C14FDF">
        <w:rPr>
          <w:lang w:val="en-US"/>
        </w:rPr>
        <w:t xml:space="preserve"> </w:t>
      </w:r>
      <w:r w:rsidR="002D09A5">
        <w:rPr>
          <w:lang w:val="en-US"/>
        </w:rPr>
        <w:t xml:space="preserve">CSI request field triggers a CSI report. It is </w:t>
      </w:r>
      <w:r w:rsidRPr="00CB5861">
        <w:rPr>
          <w:lang w:val="en-US"/>
        </w:rPr>
        <w:t>indicate</w:t>
      </w:r>
      <w:r w:rsidR="002D09A5">
        <w:rPr>
          <w:lang w:val="en-US"/>
        </w:rPr>
        <w:t>d</w:t>
      </w:r>
      <w:r w:rsidRPr="00CB5861">
        <w:rPr>
          <w:lang w:val="en-US"/>
        </w:rPr>
        <w:t xml:space="preserve"> in the CSI Report Setting if PUCCH or PUSCH is used</w:t>
      </w:r>
    </w:p>
    <w:p w14:paraId="68EBA5DB" w14:textId="13C8BA0A" w:rsidR="00CB5861" w:rsidRDefault="00CB5861" w:rsidP="002D09A5">
      <w:pPr>
        <w:pStyle w:val="ListParagraph"/>
        <w:numPr>
          <w:ilvl w:val="1"/>
          <w:numId w:val="26"/>
        </w:numPr>
      </w:pPr>
      <w:r w:rsidRPr="00CB5861">
        <w:t>Alt 3:</w:t>
      </w:r>
      <w:r w:rsidRPr="00CB5861">
        <w:tab/>
      </w:r>
    </w:p>
    <w:p w14:paraId="1695C722" w14:textId="0B678D20" w:rsidR="00CB5861" w:rsidRPr="00CB5861" w:rsidRDefault="00CB5861" w:rsidP="0086323E">
      <w:pPr>
        <w:pStyle w:val="ListParagraph"/>
        <w:numPr>
          <w:ilvl w:val="2"/>
          <w:numId w:val="26"/>
        </w:numPr>
      </w:pPr>
      <w:r>
        <w:t>Use UE-specific UL-related DCI, indication on if PUCCH or PUSCH is used is determined by bit in DCI</w:t>
      </w:r>
    </w:p>
    <w:p w14:paraId="27E9FC27" w14:textId="77302C53" w:rsidR="00CD1DA5" w:rsidRPr="00CB5861" w:rsidRDefault="00CD1DA5" w:rsidP="002D09A5">
      <w:pPr>
        <w:ind w:left="720"/>
        <w:rPr>
          <w:b/>
          <w:lang w:val="en-US"/>
        </w:rPr>
      </w:pPr>
    </w:p>
    <w:p w14:paraId="03EBD146" w14:textId="77777777" w:rsidR="00135BA2" w:rsidRDefault="00135BA2" w:rsidP="00135BA2">
      <w:pPr>
        <w:ind w:left="1080"/>
        <w:rPr>
          <w:lang w:val="en-US"/>
        </w:rPr>
      </w:pPr>
    </w:p>
    <w:p w14:paraId="24728F61" w14:textId="45A68829" w:rsidR="00135BA2" w:rsidRPr="00135BA2" w:rsidRDefault="00135BA2" w:rsidP="00135BA2">
      <w:pPr>
        <w:rPr>
          <w:b/>
          <w:lang w:val="en-US"/>
        </w:rPr>
      </w:pPr>
      <w:r w:rsidRPr="00135BA2">
        <w:rPr>
          <w:b/>
          <w:lang w:val="en-US"/>
        </w:rPr>
        <w:t xml:space="preserve">Offline </w:t>
      </w:r>
      <w:r w:rsidR="002D09A5">
        <w:rPr>
          <w:b/>
          <w:lang w:val="en-US"/>
        </w:rPr>
        <w:t>conclusion</w:t>
      </w:r>
      <w:r w:rsidRPr="00135BA2">
        <w:rPr>
          <w:b/>
          <w:lang w:val="en-US"/>
        </w:rPr>
        <w:t>:</w:t>
      </w:r>
    </w:p>
    <w:p w14:paraId="22D3EF96" w14:textId="0A48D90C" w:rsidR="00135BA2" w:rsidRPr="002D09A5" w:rsidRDefault="002D09A5" w:rsidP="00F13BAF">
      <w:pPr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Discuss further whether to s</w:t>
      </w:r>
      <w:r w:rsidR="00135BA2" w:rsidRPr="002D09A5">
        <w:rPr>
          <w:sz w:val="24"/>
          <w:szCs w:val="24"/>
          <w:lang w:val="en-US"/>
        </w:rPr>
        <w:t>upport A-CSI on long PUCCH using higher-layer PUCCH resource configuration and DCI-based triggering</w:t>
      </w:r>
    </w:p>
    <w:p w14:paraId="1A89876E" w14:textId="2AABBF78" w:rsidR="00544018" w:rsidRPr="00CB73AC" w:rsidRDefault="00544018" w:rsidP="00544018">
      <w:pPr>
        <w:pStyle w:val="BodyText"/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</w:p>
    <w:p w14:paraId="219255C2" w14:textId="60618F86" w:rsidR="00D900F1" w:rsidRDefault="00D900F1" w:rsidP="00763466">
      <w:pPr>
        <w:pStyle w:val="Heading2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Allowed periodicity and slot offset values for periodic/semi-persistent reporting</w:t>
      </w:r>
    </w:p>
    <w:p w14:paraId="19CBF1DB" w14:textId="7C75ED6C" w:rsidR="00A71ACF" w:rsidRDefault="00A71ACF" w:rsidP="00A71ACF">
      <w:pPr>
        <w:rPr>
          <w:rFonts w:eastAsiaTheme="minorHAnsi"/>
          <w:lang w:val="en-US"/>
        </w:rPr>
      </w:pPr>
      <w:r>
        <w:rPr>
          <w:rFonts w:eastAsiaTheme="minorHAnsi"/>
          <w:b/>
          <w:lang w:val="en-US"/>
        </w:rPr>
        <w:t xml:space="preserve">Offline </w:t>
      </w:r>
      <w:r w:rsidR="00846830">
        <w:rPr>
          <w:rFonts w:eastAsiaTheme="minorHAnsi"/>
          <w:b/>
          <w:lang w:val="en-US"/>
        </w:rPr>
        <w:t>agreement</w:t>
      </w:r>
      <w:r>
        <w:rPr>
          <w:rFonts w:eastAsiaTheme="minorHAnsi"/>
          <w:b/>
          <w:lang w:val="en-US"/>
        </w:rPr>
        <w:t>:</w:t>
      </w:r>
    </w:p>
    <w:p w14:paraId="08C09444" w14:textId="3AA646C5" w:rsidR="00A71ACF" w:rsidRDefault="00846830" w:rsidP="00F13BAF">
      <w:pPr>
        <w:pStyle w:val="ListParagraph"/>
        <w:numPr>
          <w:ilvl w:val="0"/>
          <w:numId w:val="26"/>
        </w:numPr>
      </w:pPr>
      <w:r>
        <w:lastRenderedPageBreak/>
        <w:t xml:space="preserve">Support </w:t>
      </w:r>
      <w:r w:rsidR="00A71ACF">
        <w:t>the following periodicities for P/SP CSI reporting:</w:t>
      </w:r>
    </w:p>
    <w:p w14:paraId="01EC488C" w14:textId="4A5B0983" w:rsidR="00303696" w:rsidRPr="00A71ACF" w:rsidRDefault="00A71ACF" w:rsidP="00846830">
      <w:pPr>
        <w:pStyle w:val="ListParagraph"/>
        <w:numPr>
          <w:ilvl w:val="1"/>
          <w:numId w:val="26"/>
        </w:numPr>
      </w:pPr>
      <w:r>
        <w:t>5, 10, 20, 40</w:t>
      </w:r>
      <w:r w:rsidR="00BF29A1">
        <w:t>,</w:t>
      </w:r>
      <w:r>
        <w:t xml:space="preserve"> 80 ms</w:t>
      </w:r>
    </w:p>
    <w:p w14:paraId="438A473E" w14:textId="5B824835" w:rsidR="00D900F1" w:rsidRDefault="00D900F1" w:rsidP="00763466">
      <w:pPr>
        <w:pStyle w:val="Heading2"/>
        <w:rPr>
          <w:rFonts w:eastAsiaTheme="minorHAnsi"/>
          <w:lang w:val="en-US"/>
        </w:rPr>
      </w:pPr>
      <w:r w:rsidRPr="00B97C2C">
        <w:rPr>
          <w:rFonts w:eastAsiaTheme="minorHAnsi"/>
          <w:lang w:val="en-US"/>
        </w:rPr>
        <w:t>Allowed timing offset values Y</w:t>
      </w:r>
      <w:r w:rsidR="00CB73AC">
        <w:rPr>
          <w:rFonts w:eastAsiaTheme="minorHAnsi"/>
          <w:lang w:val="en-US"/>
        </w:rPr>
        <w:t xml:space="preserve"> for PUSCH/PUCCH CSI reporting</w:t>
      </w:r>
    </w:p>
    <w:p w14:paraId="3018F3C5" w14:textId="2D4CE3E4" w:rsidR="00894697" w:rsidRDefault="00894697" w:rsidP="00894697">
      <w:pPr>
        <w:rPr>
          <w:rFonts w:eastAsiaTheme="minorHAnsi"/>
          <w:b/>
          <w:lang w:val="en-US"/>
        </w:rPr>
      </w:pPr>
      <w:r w:rsidRPr="00894697">
        <w:rPr>
          <w:rFonts w:eastAsiaTheme="minorHAnsi"/>
          <w:b/>
          <w:lang w:val="en-US"/>
        </w:rPr>
        <w:t xml:space="preserve">Offline </w:t>
      </w:r>
      <w:r w:rsidR="006C38A3">
        <w:rPr>
          <w:rFonts w:eastAsiaTheme="minorHAnsi"/>
          <w:b/>
          <w:lang w:val="en-US"/>
        </w:rPr>
        <w:t>working assumption</w:t>
      </w:r>
      <w:r w:rsidRPr="00894697">
        <w:rPr>
          <w:rFonts w:eastAsiaTheme="minorHAnsi"/>
          <w:b/>
          <w:lang w:val="en-US"/>
        </w:rPr>
        <w:t>:</w:t>
      </w:r>
    </w:p>
    <w:p w14:paraId="7BCCFDA7" w14:textId="606940F0" w:rsidR="002E0ED5" w:rsidRPr="004D6289" w:rsidRDefault="002E0ED5" w:rsidP="00846830">
      <w:pPr>
        <w:pStyle w:val="ListParagraph"/>
        <w:numPr>
          <w:ilvl w:val="0"/>
          <w:numId w:val="26"/>
        </w:numPr>
        <w:rPr>
          <w:b/>
          <w:sz w:val="12"/>
        </w:rPr>
      </w:pPr>
      <w:bookmarkStart w:id="4" w:name="_GoBack"/>
      <w:r w:rsidRPr="004D6289">
        <w:rPr>
          <w:sz w:val="24"/>
        </w:rPr>
        <w:t xml:space="preserve">For aperiodic CSI reporting on PUSCH, </w:t>
      </w:r>
      <w:r w:rsidR="00846830" w:rsidRPr="004D6289">
        <w:rPr>
          <w:sz w:val="24"/>
        </w:rPr>
        <w:t>the possible time offset values Y are the same as PUSCH scheduling offset determined in Scheduling &amp; HARQ AI</w:t>
      </w:r>
    </w:p>
    <w:bookmarkEnd w:id="4"/>
    <w:p w14:paraId="40ED28EE" w14:textId="1ACC107F" w:rsidR="00846830" w:rsidRDefault="00846830" w:rsidP="00846830">
      <w:pPr>
        <w:ind w:left="360"/>
        <w:rPr>
          <w:rFonts w:eastAsiaTheme="minorHAnsi"/>
          <w:b/>
        </w:rPr>
      </w:pPr>
    </w:p>
    <w:p w14:paraId="670AB02E" w14:textId="00A85B32" w:rsidR="00846830" w:rsidRDefault="00402670" w:rsidP="00846830">
      <w:pPr>
        <w:ind w:left="360"/>
        <w:rPr>
          <w:rFonts w:eastAsiaTheme="minorHAnsi"/>
          <w:lang w:val="en-US"/>
        </w:rPr>
      </w:pPr>
      <w:r>
        <w:rPr>
          <w:rFonts w:eastAsiaTheme="minorHAnsi"/>
          <w:b/>
        </w:rPr>
        <w:t>R1-nnnnn</w:t>
      </w:r>
      <w:r>
        <w:rPr>
          <w:rFonts w:eastAsiaTheme="minorHAnsi"/>
          <w:b/>
        </w:rPr>
        <w:tab/>
      </w:r>
      <w:r w:rsidRPr="00402670">
        <w:rPr>
          <w:rFonts w:eastAsiaTheme="minorHAnsi"/>
        </w:rPr>
        <w:t>WF on CSI timing</w:t>
      </w:r>
      <w:r w:rsidRPr="00402670">
        <w:rPr>
          <w:rFonts w:eastAsiaTheme="minorHAnsi"/>
        </w:rPr>
        <w:tab/>
      </w:r>
      <w:r w:rsidRPr="00402670">
        <w:rPr>
          <w:rFonts w:eastAsiaTheme="minorHAnsi"/>
          <w:lang w:val="en-US"/>
        </w:rPr>
        <w:t>LG Electronics, …</w:t>
      </w:r>
    </w:p>
    <w:p w14:paraId="55BF3327" w14:textId="77777777" w:rsidR="00402670" w:rsidRDefault="00402670" w:rsidP="00846830">
      <w:pPr>
        <w:ind w:left="360"/>
        <w:rPr>
          <w:rFonts w:eastAsiaTheme="minorHAnsi"/>
          <w:b/>
        </w:rPr>
      </w:pPr>
    </w:p>
    <w:p w14:paraId="40293D3C" w14:textId="23DA14AA" w:rsidR="00000000" w:rsidRPr="00846830" w:rsidRDefault="006C38A3" w:rsidP="00071FEF">
      <w:pPr>
        <w:ind w:left="360"/>
        <w:rPr>
          <w:rFonts w:eastAsiaTheme="minorHAnsi"/>
          <w:lang w:val="en-US"/>
        </w:rPr>
      </w:pPr>
      <w:r>
        <w:rPr>
          <w:rFonts w:eastAsiaTheme="minorHAnsi"/>
          <w:b/>
        </w:rPr>
        <w:t>Offline Proposal</w:t>
      </w:r>
      <w:r w:rsidR="00846830" w:rsidRPr="00846830">
        <w:rPr>
          <w:rFonts w:eastAsiaTheme="minorHAnsi"/>
          <w:b/>
        </w:rPr>
        <w:t>:</w:t>
      </w:r>
    </w:p>
    <w:p w14:paraId="1E8F201D" w14:textId="100C191F" w:rsidR="00000000" w:rsidRDefault="00071FEF" w:rsidP="00846830">
      <w:pPr>
        <w:numPr>
          <w:ilvl w:val="1"/>
          <w:numId w:val="30"/>
        </w:num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At least for the minimum value of PUSCH timing offset Y, allow A-CSI reporting fo</w:t>
      </w:r>
      <w:r w:rsidR="006C38A3">
        <w:rPr>
          <w:rFonts w:eastAsiaTheme="minorHAnsi"/>
          <w:lang w:val="en-US"/>
        </w:rPr>
        <w:t>r only the following conditions:</w:t>
      </w:r>
    </w:p>
    <w:p w14:paraId="2D177697" w14:textId="13AB22A9" w:rsidR="006C38A3" w:rsidRDefault="006C38A3" w:rsidP="006C38A3">
      <w:pPr>
        <w:numPr>
          <w:ilvl w:val="2"/>
          <w:numId w:val="30"/>
        </w:num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The number of simultaneously calculated CSI Reports is X</w:t>
      </w:r>
      <w:r>
        <w:rPr>
          <w:rFonts w:eastAsiaTheme="minorHAnsi"/>
          <w:lang w:val="en-US"/>
        </w:rPr>
        <w:tab/>
      </w:r>
    </w:p>
    <w:p w14:paraId="4D3F65F3" w14:textId="3579EEDE" w:rsidR="006C38A3" w:rsidRPr="00846830" w:rsidRDefault="006C38A3" w:rsidP="006C38A3">
      <w:pPr>
        <w:numPr>
          <w:ilvl w:val="3"/>
          <w:numId w:val="30"/>
        </w:num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FFS value of X</w:t>
      </w:r>
    </w:p>
    <w:p w14:paraId="037684B4" w14:textId="197015E4" w:rsidR="00000000" w:rsidRDefault="006C38A3" w:rsidP="00846830">
      <w:pPr>
        <w:numPr>
          <w:ilvl w:val="2"/>
          <w:numId w:val="30"/>
        </w:numPr>
        <w:rPr>
          <w:rFonts w:eastAsiaTheme="minorHAnsi"/>
          <w:lang w:val="en-US"/>
        </w:rPr>
      </w:pPr>
      <w:r>
        <w:rPr>
          <w:rFonts w:eastAsiaTheme="minorHAnsi"/>
          <w:lang w:val="en-US"/>
        </w:rPr>
        <w:t xml:space="preserve">If Ap-CSI-RS is used, the </w:t>
      </w:r>
      <w:r w:rsidR="00AB5E0A">
        <w:rPr>
          <w:rFonts w:eastAsiaTheme="minorHAnsi"/>
          <w:lang w:val="en-US"/>
        </w:rPr>
        <w:t>Ap-</w:t>
      </w:r>
      <w:r>
        <w:rPr>
          <w:rFonts w:eastAsiaTheme="minorHAnsi"/>
          <w:lang w:val="en-US"/>
        </w:rPr>
        <w:t>CSI-RS</w:t>
      </w:r>
      <w:r w:rsidR="00AB5E0A">
        <w:rPr>
          <w:rFonts w:eastAsiaTheme="minorHAnsi"/>
          <w:lang w:val="en-US"/>
        </w:rPr>
        <w:t xml:space="preserve"> location</w:t>
      </w:r>
    </w:p>
    <w:p w14:paraId="53383B2E" w14:textId="061EA1C6" w:rsidR="008A1057" w:rsidRDefault="006C38A3" w:rsidP="008A1057">
      <w:pPr>
        <w:numPr>
          <w:ilvl w:val="3"/>
          <w:numId w:val="30"/>
        </w:num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FFS details</w:t>
      </w:r>
    </w:p>
    <w:p w14:paraId="6030C9F9" w14:textId="2E7C82D4" w:rsidR="006C38A3" w:rsidRDefault="006C38A3" w:rsidP="006C38A3">
      <w:pPr>
        <w:numPr>
          <w:ilvl w:val="2"/>
          <w:numId w:val="30"/>
        </w:num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Number of CSI-RS resources Z</w:t>
      </w:r>
    </w:p>
    <w:p w14:paraId="4DDFD9AC" w14:textId="7A3E419F" w:rsidR="006C38A3" w:rsidRPr="00846830" w:rsidRDefault="006C38A3" w:rsidP="006C38A3">
      <w:pPr>
        <w:numPr>
          <w:ilvl w:val="3"/>
          <w:numId w:val="30"/>
        </w:num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FFS value of Z</w:t>
      </w:r>
    </w:p>
    <w:p w14:paraId="74CD9493" w14:textId="37646992" w:rsidR="00000000" w:rsidRDefault="00EB5A44" w:rsidP="00846830">
      <w:pPr>
        <w:numPr>
          <w:ilvl w:val="2"/>
          <w:numId w:val="30"/>
        </w:numPr>
        <w:rPr>
          <w:rFonts w:eastAsiaTheme="minorHAnsi"/>
          <w:lang w:val="en-US"/>
        </w:rPr>
      </w:pPr>
      <w:r w:rsidRPr="00846830">
        <w:rPr>
          <w:rFonts w:eastAsiaTheme="minorHAnsi"/>
          <w:lang w:val="en-US"/>
        </w:rPr>
        <w:t>Frequency granularity: wideband or partial band only</w:t>
      </w:r>
    </w:p>
    <w:p w14:paraId="0DC9CB88" w14:textId="06C14A4F" w:rsidR="00000000" w:rsidRPr="00846830" w:rsidRDefault="00402670" w:rsidP="00846830">
      <w:pPr>
        <w:numPr>
          <w:ilvl w:val="2"/>
          <w:numId w:val="30"/>
        </w:num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CSI parameters</w:t>
      </w:r>
      <w:r w:rsidR="00EB5A44" w:rsidRPr="00846830">
        <w:rPr>
          <w:rFonts w:eastAsiaTheme="minorHAnsi"/>
          <w:lang w:val="en-US"/>
        </w:rPr>
        <w:t xml:space="preserve">: </w:t>
      </w:r>
    </w:p>
    <w:p w14:paraId="1191EB43" w14:textId="3335AFAD" w:rsidR="00000000" w:rsidRDefault="00EB5A44" w:rsidP="00846830">
      <w:pPr>
        <w:numPr>
          <w:ilvl w:val="3"/>
          <w:numId w:val="30"/>
        </w:numPr>
        <w:rPr>
          <w:rFonts w:eastAsiaTheme="minorHAnsi"/>
          <w:lang w:val="en-US"/>
        </w:rPr>
      </w:pPr>
      <w:r w:rsidRPr="00846830">
        <w:rPr>
          <w:rFonts w:eastAsiaTheme="minorHAnsi"/>
          <w:lang w:val="en-US"/>
        </w:rPr>
        <w:t xml:space="preserve">CQI/RI only, or </w:t>
      </w:r>
    </w:p>
    <w:p w14:paraId="2DA1598A" w14:textId="61AC25CC" w:rsidR="00AB5E0A" w:rsidRPr="00846830" w:rsidRDefault="00AB5E0A" w:rsidP="00846830">
      <w:pPr>
        <w:numPr>
          <w:ilvl w:val="3"/>
          <w:numId w:val="30"/>
        </w:num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L1-</w:t>
      </w:r>
      <w:r w:rsidR="006C38A3">
        <w:rPr>
          <w:rFonts w:eastAsiaTheme="minorHAnsi"/>
          <w:lang w:val="en-US"/>
        </w:rPr>
        <w:t>RSRP with or without CRI</w:t>
      </w:r>
      <w:r>
        <w:rPr>
          <w:rFonts w:eastAsiaTheme="minorHAnsi"/>
          <w:lang w:val="en-US"/>
        </w:rPr>
        <w:t>, or</w:t>
      </w:r>
    </w:p>
    <w:p w14:paraId="25FB2E6D" w14:textId="7ECD7234" w:rsidR="00000000" w:rsidRPr="006C38A3" w:rsidRDefault="00071FEF" w:rsidP="00846830">
      <w:pPr>
        <w:numPr>
          <w:ilvl w:val="3"/>
          <w:numId w:val="30"/>
        </w:num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Type-1 PMI with</w:t>
      </w:r>
      <w:r w:rsidR="00EB5A44" w:rsidRPr="00846830">
        <w:rPr>
          <w:rFonts w:eastAsiaTheme="minorHAnsi"/>
          <w:lang w:val="en-US"/>
        </w:rPr>
        <w:t xml:space="preserve"> </w:t>
      </w:r>
      <w:r>
        <w:rPr>
          <w:rFonts w:eastAsiaTheme="minorHAnsi"/>
          <w:lang w:val="en-US"/>
        </w:rPr>
        <w:t>[</w:t>
      </w:r>
      <w:r w:rsidR="00EB5A44" w:rsidRPr="00846830">
        <w:rPr>
          <w:rFonts w:eastAsiaTheme="minorHAnsi"/>
          <w:u w:val="single"/>
          <w:lang w:val="en-US"/>
        </w:rPr>
        <w:t>2</w:t>
      </w:r>
      <w:r>
        <w:rPr>
          <w:rFonts w:eastAsiaTheme="minorHAnsi"/>
          <w:u w:val="single"/>
          <w:lang w:val="en-US"/>
        </w:rPr>
        <w:t>]</w:t>
      </w:r>
      <w:r w:rsidR="00EB5A44" w:rsidRPr="00846830">
        <w:rPr>
          <w:rFonts w:eastAsiaTheme="minorHAnsi"/>
          <w:u w:val="single"/>
          <w:lang w:val="en-US"/>
        </w:rPr>
        <w:t xml:space="preserve"> CSI-RS ports</w:t>
      </w:r>
    </w:p>
    <w:p w14:paraId="2AA3341F" w14:textId="3E7C0E19" w:rsidR="006C38A3" w:rsidRPr="00846830" w:rsidRDefault="006C38A3" w:rsidP="006C38A3">
      <w:pPr>
        <w:ind w:left="567"/>
        <w:rPr>
          <w:rFonts w:eastAsiaTheme="minorHAnsi"/>
          <w:lang w:val="en-US"/>
        </w:rPr>
      </w:pPr>
      <w:r>
        <w:rPr>
          <w:rFonts w:eastAsiaTheme="minorHAnsi"/>
          <w:u w:val="single"/>
          <w:lang w:val="en-US"/>
        </w:rPr>
        <w:t>Conclusion: Continue discussion</w:t>
      </w:r>
    </w:p>
    <w:p w14:paraId="25AA4E3B" w14:textId="77777777" w:rsidR="00402670" w:rsidRPr="00402670" w:rsidRDefault="00402670" w:rsidP="00402670">
      <w:pPr>
        <w:rPr>
          <w:rFonts w:eastAsiaTheme="minorHAnsi"/>
        </w:rPr>
      </w:pPr>
    </w:p>
    <w:p w14:paraId="2C14E06E" w14:textId="77777777" w:rsidR="002E0ED5" w:rsidRDefault="002E0ED5" w:rsidP="002E0ED5">
      <w:pPr>
        <w:rPr>
          <w:rFonts w:eastAsiaTheme="minorHAnsi"/>
          <w:b/>
          <w:lang w:val="en-US"/>
        </w:rPr>
      </w:pPr>
      <w:r w:rsidRPr="00894697">
        <w:rPr>
          <w:rFonts w:eastAsiaTheme="minorHAnsi"/>
          <w:b/>
          <w:lang w:val="en-US"/>
        </w:rPr>
        <w:t>Offline proposal:</w:t>
      </w:r>
    </w:p>
    <w:p w14:paraId="37F2A3AB" w14:textId="50EAE7CA" w:rsidR="002E0ED5" w:rsidRPr="002E0ED5" w:rsidRDefault="002E0ED5" w:rsidP="00F13BAF">
      <w:pPr>
        <w:pStyle w:val="ListParagraph"/>
        <w:numPr>
          <w:ilvl w:val="0"/>
          <w:numId w:val="26"/>
        </w:numPr>
        <w:rPr>
          <w:b/>
        </w:rPr>
      </w:pPr>
      <w:r>
        <w:t xml:space="preserve">For aperiodic CSI reporting on PUCCH, </w:t>
      </w:r>
      <w:r w:rsidR="00CD2A13">
        <w:t>4 timing offset values Y are allowed</w:t>
      </w:r>
      <w:r>
        <w:t>:</w:t>
      </w:r>
    </w:p>
    <w:p w14:paraId="3052D435" w14:textId="6B9E1A76" w:rsidR="002E0ED5" w:rsidRPr="00544018" w:rsidRDefault="002E0ED5" w:rsidP="00F13BAF">
      <w:pPr>
        <w:pStyle w:val="ListParagraph"/>
        <w:numPr>
          <w:ilvl w:val="1"/>
          <w:numId w:val="26"/>
        </w:numPr>
        <w:rPr>
          <w:b/>
        </w:rPr>
      </w:pPr>
      <w:r>
        <w:t xml:space="preserve">Y = </w:t>
      </w:r>
      <w:r w:rsidR="00CD2A13">
        <w:t>[</w:t>
      </w:r>
      <w:r>
        <w:t>0, 1, 2, 3</w:t>
      </w:r>
      <w:r w:rsidR="00CD2A13">
        <w:t>]</w:t>
      </w:r>
      <w:r>
        <w:t xml:space="preserve"> slots</w:t>
      </w:r>
    </w:p>
    <w:p w14:paraId="0311B4AA" w14:textId="77777777" w:rsidR="00894697" w:rsidRPr="00894697" w:rsidRDefault="00894697" w:rsidP="00894697">
      <w:pPr>
        <w:rPr>
          <w:rFonts w:eastAsiaTheme="minorHAnsi"/>
          <w:b/>
          <w:lang w:val="en-US"/>
        </w:rPr>
      </w:pPr>
    </w:p>
    <w:p w14:paraId="6AAFB8F8" w14:textId="75469C82" w:rsidR="00763466" w:rsidRDefault="000B4456" w:rsidP="00A22EA9">
      <w:pPr>
        <w:pStyle w:val="Heading2"/>
        <w:rPr>
          <w:rFonts w:eastAsiaTheme="minorHAnsi"/>
          <w:lang w:val="en-US"/>
        </w:rPr>
      </w:pPr>
      <w:r w:rsidRPr="001B585D">
        <w:rPr>
          <w:rFonts w:eastAsiaTheme="minorHAnsi"/>
          <w:lang w:val="en-US"/>
        </w:rPr>
        <w:t xml:space="preserve">Rank restriction: </w:t>
      </w:r>
      <w:r w:rsidR="00E31164">
        <w:rPr>
          <w:rFonts w:eastAsiaTheme="minorHAnsi"/>
          <w:lang w:val="en-US"/>
        </w:rPr>
        <w:t>Clarification on RI field size</w:t>
      </w:r>
    </w:p>
    <w:p w14:paraId="31C1C858" w14:textId="77777777" w:rsidR="001B585D" w:rsidRPr="001B585D" w:rsidRDefault="001B585D" w:rsidP="001B585D">
      <w:pPr>
        <w:rPr>
          <w:rFonts w:eastAsiaTheme="minorHAnsi"/>
          <w:lang w:val="en-US"/>
        </w:rPr>
      </w:pPr>
    </w:p>
    <w:p w14:paraId="396DF5B5" w14:textId="075B245E" w:rsidR="00763466" w:rsidRDefault="00763466" w:rsidP="00763466">
      <w:pPr>
        <w:rPr>
          <w:b/>
          <w:lang w:eastAsia="x-none"/>
        </w:rPr>
      </w:pPr>
      <w:r>
        <w:rPr>
          <w:b/>
          <w:lang w:eastAsia="x-none"/>
        </w:rPr>
        <w:t>Offline proposal:</w:t>
      </w:r>
    </w:p>
    <w:p w14:paraId="77CD1E22" w14:textId="0038374D" w:rsidR="00763466" w:rsidRDefault="00E31164" w:rsidP="00763466">
      <w:pPr>
        <w:pStyle w:val="RAN1bullet1"/>
      </w:pPr>
      <w:r>
        <w:t xml:space="preserve">The RI bitfield size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r>
                  <w:rPr>
                    <w:rFonts w:ascii="Cambria Math" w:hAnsi="Cambria Math"/>
                  </w:rPr>
                  <m:t>L</m:t>
                </m:r>
              </m:e>
            </m:func>
          </m:e>
        </m:d>
      </m:oMath>
      <w:r>
        <w:t xml:space="preserve"> bits where </w:t>
      </w:r>
      <w:r>
        <w:rPr>
          <w:i/>
        </w:rPr>
        <w:t>L</w:t>
      </w:r>
      <w:r>
        <w:t xml:space="preserve"> is the number of allowed ranks according to RI restriction</w:t>
      </w:r>
    </w:p>
    <w:p w14:paraId="70F8F4D5" w14:textId="0DDF8FC5" w:rsidR="00E31164" w:rsidRDefault="00E31164" w:rsidP="00F13BAF">
      <w:pPr>
        <w:pStyle w:val="RAN1bullet1"/>
        <w:numPr>
          <w:ilvl w:val="1"/>
          <w:numId w:val="13"/>
        </w:numPr>
      </w:pPr>
      <w:r>
        <w:t>RI=0 indicates the lowest allowed rank according to rank restriction signalling</w:t>
      </w:r>
    </w:p>
    <w:p w14:paraId="6532AFF7" w14:textId="06500108" w:rsidR="00E31164" w:rsidRDefault="00E31164" w:rsidP="00F13BAF">
      <w:pPr>
        <w:pStyle w:val="RAN1bullet1"/>
        <w:numPr>
          <w:ilvl w:val="1"/>
          <w:numId w:val="13"/>
        </w:numPr>
      </w:pPr>
      <w:r>
        <w:t>RI=1 indicates the second lowest allowed rank according to rank restriction signalling</w:t>
      </w:r>
    </w:p>
    <w:p w14:paraId="549B2FDD" w14:textId="0EECD1D2" w:rsidR="00E31164" w:rsidRDefault="00E31164" w:rsidP="00F13BAF">
      <w:pPr>
        <w:pStyle w:val="RAN1bullet1"/>
        <w:numPr>
          <w:ilvl w:val="1"/>
          <w:numId w:val="13"/>
        </w:numPr>
      </w:pPr>
      <w:r>
        <w:t>…</w:t>
      </w:r>
    </w:p>
    <w:p w14:paraId="2E3A2BDF" w14:textId="3B920FFA" w:rsidR="00E31164" w:rsidRDefault="00E31164" w:rsidP="00F13BAF">
      <w:pPr>
        <w:pStyle w:val="RAN1bullet1"/>
        <w:numPr>
          <w:ilvl w:val="1"/>
          <w:numId w:val="13"/>
        </w:numPr>
      </w:pPr>
      <w:r>
        <w:t>RI=L</w:t>
      </w:r>
      <w:r w:rsidR="0081648E">
        <w:t>-1</w:t>
      </w:r>
      <w:r>
        <w:t xml:space="preserve"> indicates the largest allowed rank according to rank restriction signalling</w:t>
      </w:r>
    </w:p>
    <w:p w14:paraId="2A4DC8E2" w14:textId="77777777" w:rsidR="00763466" w:rsidRPr="00763466" w:rsidRDefault="00763466" w:rsidP="00763466">
      <w:pPr>
        <w:rPr>
          <w:rFonts w:eastAsiaTheme="minorHAnsi"/>
          <w:lang w:val="en-US"/>
        </w:rPr>
      </w:pPr>
    </w:p>
    <w:p w14:paraId="1EC3E6F2" w14:textId="16B31E44" w:rsidR="000B4456" w:rsidRDefault="001E21F0" w:rsidP="00763466">
      <w:pPr>
        <w:pStyle w:val="Heading2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Details on SP-CSI on PUSCH</w:t>
      </w:r>
    </w:p>
    <w:p w14:paraId="30037210" w14:textId="35A09359" w:rsidR="00C025AE" w:rsidRDefault="00763466" w:rsidP="003B0060">
      <w:pPr>
        <w:rPr>
          <w:strike/>
        </w:rPr>
      </w:pPr>
      <w:r w:rsidRPr="00763466">
        <w:rPr>
          <w:rFonts w:eastAsiaTheme="minorHAnsi"/>
          <w:b/>
          <w:lang w:val="en-US"/>
        </w:rPr>
        <w:t>Offline proposal:</w:t>
      </w:r>
    </w:p>
    <w:p w14:paraId="57537447" w14:textId="3EECE1FD" w:rsidR="003B0060" w:rsidRPr="003B0060" w:rsidRDefault="003B0060" w:rsidP="00F13BAF">
      <w:pPr>
        <w:pStyle w:val="ListParagraph"/>
        <w:numPr>
          <w:ilvl w:val="0"/>
          <w:numId w:val="26"/>
        </w:numPr>
        <w:rPr>
          <w:b/>
        </w:rPr>
      </w:pPr>
      <w:r>
        <w:lastRenderedPageBreak/>
        <w:t>When activating/deactivating SP-CSI reporting on PUSCH:</w:t>
      </w:r>
    </w:p>
    <w:p w14:paraId="60A70FAC" w14:textId="77777777" w:rsidR="00C931DF" w:rsidRDefault="0013336E" w:rsidP="00F13BAF">
      <w:pPr>
        <w:pStyle w:val="ListParagraph"/>
        <w:numPr>
          <w:ilvl w:val="1"/>
          <w:numId w:val="26"/>
        </w:numPr>
      </w:pPr>
      <w:r w:rsidRPr="0013336E">
        <w:rPr>
          <w:b/>
        </w:rPr>
        <w:t>Alt 1:</w:t>
      </w:r>
      <w:r>
        <w:rPr>
          <w:b/>
        </w:rPr>
        <w:t xml:space="preserve"> </w:t>
      </w:r>
      <w:r w:rsidR="00C025AE">
        <w:t>D</w:t>
      </w:r>
      <w:r w:rsidR="00C931DF">
        <w:t>CI is scrambled with C-RNTI</w:t>
      </w:r>
    </w:p>
    <w:p w14:paraId="212FA961" w14:textId="77777777" w:rsidR="00C931DF" w:rsidRDefault="00C931DF" w:rsidP="00F13BAF">
      <w:pPr>
        <w:pStyle w:val="ListParagraph"/>
        <w:numPr>
          <w:ilvl w:val="2"/>
          <w:numId w:val="26"/>
        </w:numPr>
      </w:pPr>
      <w:r>
        <w:t>T</w:t>
      </w:r>
      <w:r w:rsidR="00C025AE">
        <w:t xml:space="preserve">he same CSI request field </w:t>
      </w:r>
      <w:r>
        <w:t>as for A-CSI triggering is used</w:t>
      </w:r>
    </w:p>
    <w:p w14:paraId="2D485174" w14:textId="4F0DF6CF" w:rsidR="0013336E" w:rsidRDefault="00C025AE" w:rsidP="00F13BAF">
      <w:pPr>
        <w:pStyle w:val="ListParagraph"/>
        <w:numPr>
          <w:ilvl w:val="2"/>
          <w:numId w:val="26"/>
        </w:numPr>
      </w:pPr>
      <w:r>
        <w:t xml:space="preserve">A-CSI and SP-CSI </w:t>
      </w:r>
      <w:r w:rsidR="003B0060">
        <w:t>use the same pool of</w:t>
      </w:r>
      <w:r>
        <w:t xml:space="preserve"> trigger states</w:t>
      </w:r>
      <w:r w:rsidR="00463CC4">
        <w:t xml:space="preserve"> </w:t>
      </w:r>
    </w:p>
    <w:p w14:paraId="7038D50C" w14:textId="77777777" w:rsidR="00C931DF" w:rsidRPr="00C931DF" w:rsidRDefault="00C025AE" w:rsidP="00F13BAF">
      <w:pPr>
        <w:pStyle w:val="ListParagraph"/>
        <w:numPr>
          <w:ilvl w:val="1"/>
          <w:numId w:val="26"/>
        </w:numPr>
        <w:rPr>
          <w:b/>
        </w:rPr>
      </w:pPr>
      <w:r w:rsidRPr="003B0060">
        <w:rPr>
          <w:b/>
        </w:rPr>
        <w:t>Alt 2:</w:t>
      </w:r>
      <w:r w:rsidRPr="00C025AE">
        <w:t xml:space="preserve"> </w:t>
      </w:r>
      <w:r>
        <w:t>DCI is scrambled with SP</w:t>
      </w:r>
      <w:r w:rsidR="00C931DF">
        <w:t xml:space="preserve"> C-RNTI</w:t>
      </w:r>
    </w:p>
    <w:p w14:paraId="670DEE3A" w14:textId="0C7B45FE" w:rsidR="00C025AE" w:rsidRPr="003B0060" w:rsidRDefault="00C025AE" w:rsidP="00F13BAF">
      <w:pPr>
        <w:pStyle w:val="ListParagraph"/>
        <w:numPr>
          <w:ilvl w:val="2"/>
          <w:numId w:val="26"/>
        </w:numPr>
        <w:rPr>
          <w:b/>
        </w:rPr>
      </w:pPr>
      <w:r>
        <w:t xml:space="preserve"> CSI request </w:t>
      </w:r>
      <w:r w:rsidR="003B0060">
        <w:t>field points to independent pool of</w:t>
      </w:r>
      <w:r>
        <w:t xml:space="preserve"> SP-CSI </w:t>
      </w:r>
      <w:r w:rsidR="003B0060">
        <w:t>trigger states</w:t>
      </w:r>
      <w:r>
        <w:t xml:space="preserve"> </w:t>
      </w:r>
    </w:p>
    <w:p w14:paraId="398E8A71" w14:textId="7CEF2A65" w:rsidR="003B0060" w:rsidRDefault="003B0060" w:rsidP="003B0060">
      <w:pPr>
        <w:rPr>
          <w:rFonts w:eastAsiaTheme="minorHAnsi"/>
          <w:b/>
        </w:rPr>
      </w:pPr>
    </w:p>
    <w:p w14:paraId="7E3A5442" w14:textId="269A60EF" w:rsidR="003B0060" w:rsidRDefault="003B0060" w:rsidP="003B0060">
      <w:pPr>
        <w:rPr>
          <w:rFonts w:eastAsiaTheme="minorHAnsi"/>
          <w:b/>
        </w:rPr>
      </w:pPr>
      <w:r>
        <w:rPr>
          <w:rFonts w:eastAsiaTheme="minorHAnsi"/>
          <w:b/>
        </w:rPr>
        <w:t>Offline proposal:</w:t>
      </w:r>
    </w:p>
    <w:p w14:paraId="0B856880" w14:textId="066ECD27" w:rsidR="003B0060" w:rsidRDefault="003B0060" w:rsidP="00F13BAF">
      <w:pPr>
        <w:pStyle w:val="ListParagraph"/>
        <w:numPr>
          <w:ilvl w:val="0"/>
          <w:numId w:val="26"/>
        </w:numPr>
      </w:pPr>
      <w:r>
        <w:t>As reliability mechanism for de-activating SP-CSI reporting on PUSCH</w:t>
      </w:r>
    </w:p>
    <w:p w14:paraId="63C0FB5A" w14:textId="10B3BD91" w:rsidR="003B0060" w:rsidRPr="003B0060" w:rsidRDefault="003B0060" w:rsidP="00F13BAF">
      <w:pPr>
        <w:pStyle w:val="ListParagraph"/>
        <w:numPr>
          <w:ilvl w:val="1"/>
          <w:numId w:val="26"/>
        </w:numPr>
        <w:rPr>
          <w:b/>
        </w:rPr>
      </w:pPr>
      <w:r w:rsidRPr="003B0060">
        <w:rPr>
          <w:b/>
        </w:rPr>
        <w:t>Alt 1:</w:t>
      </w:r>
      <w:r>
        <w:rPr>
          <w:b/>
        </w:rPr>
        <w:t xml:space="preserve"> </w:t>
      </w:r>
      <w:r>
        <w:t>gNB uses DTX detection on CSI report</w:t>
      </w:r>
    </w:p>
    <w:p w14:paraId="416B966A" w14:textId="08B0FD8D" w:rsidR="003B0060" w:rsidRDefault="003B0060" w:rsidP="00F13BAF">
      <w:pPr>
        <w:pStyle w:val="ListParagraph"/>
        <w:numPr>
          <w:ilvl w:val="2"/>
          <w:numId w:val="26"/>
        </w:numPr>
      </w:pPr>
      <w:r w:rsidRPr="003B0060">
        <w:t>Note:</w:t>
      </w:r>
      <w:r>
        <w:t xml:space="preserve"> No spec impact</w:t>
      </w:r>
    </w:p>
    <w:p w14:paraId="08FBCC3D" w14:textId="130C4906" w:rsidR="003B0060" w:rsidRPr="003B0060" w:rsidRDefault="003B0060" w:rsidP="00F13BAF">
      <w:pPr>
        <w:pStyle w:val="ListParagraph"/>
        <w:numPr>
          <w:ilvl w:val="1"/>
          <w:numId w:val="26"/>
        </w:numPr>
      </w:pPr>
      <w:r>
        <w:rPr>
          <w:b/>
        </w:rPr>
        <w:t xml:space="preserve">Alt 2: </w:t>
      </w:r>
      <w:r>
        <w:t>UE transmits ACK for receiving the de-activating DCI</w:t>
      </w:r>
      <w:r w:rsidR="008D031E">
        <w:t xml:space="preserve"> as in LTE SPS</w:t>
      </w:r>
    </w:p>
    <w:p w14:paraId="3651BFEE" w14:textId="13F4B8DB" w:rsidR="0013336E" w:rsidRDefault="0013336E" w:rsidP="0013336E">
      <w:pPr>
        <w:rPr>
          <w:rFonts w:eastAsiaTheme="minorHAnsi"/>
          <w:lang w:val="en-US"/>
        </w:rPr>
      </w:pPr>
    </w:p>
    <w:p w14:paraId="2E6463DB" w14:textId="02C3172C" w:rsidR="00CD2A13" w:rsidRDefault="00CD2A13" w:rsidP="00CD2A13">
      <w:pPr>
        <w:pStyle w:val="Heading2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CSI priority order</w:t>
      </w:r>
    </w:p>
    <w:p w14:paraId="375D194D" w14:textId="0CB808CB" w:rsidR="008D031E" w:rsidRDefault="005C5080" w:rsidP="0013336E">
      <w:pPr>
        <w:rPr>
          <w:rFonts w:eastAsiaTheme="minorHAnsi"/>
          <w:b/>
          <w:lang w:val="en-US"/>
        </w:rPr>
      </w:pPr>
      <w:r w:rsidRPr="005C5080">
        <w:rPr>
          <w:rFonts w:eastAsiaTheme="minorHAnsi"/>
          <w:b/>
          <w:lang w:val="en-US"/>
        </w:rPr>
        <w:t xml:space="preserve">Offline </w:t>
      </w:r>
      <w:r w:rsidR="00BC6F9F">
        <w:rPr>
          <w:rFonts w:eastAsiaTheme="minorHAnsi"/>
          <w:b/>
          <w:lang w:val="en-US"/>
        </w:rPr>
        <w:t>agreement</w:t>
      </w:r>
      <w:r w:rsidRPr="005C5080">
        <w:rPr>
          <w:rFonts w:eastAsiaTheme="minorHAnsi"/>
          <w:b/>
          <w:lang w:val="en-US"/>
        </w:rPr>
        <w:t>:</w:t>
      </w:r>
    </w:p>
    <w:p w14:paraId="4EA172A4" w14:textId="03CE9262" w:rsidR="00BC6F9F" w:rsidRPr="00BC6F9F" w:rsidRDefault="00BC6F9F" w:rsidP="00BC6F9F">
      <w:pPr>
        <w:pStyle w:val="ListParagraph"/>
        <w:numPr>
          <w:ilvl w:val="0"/>
          <w:numId w:val="31"/>
        </w:numPr>
      </w:pPr>
      <w:r w:rsidRPr="00BC6F9F">
        <w:t>At least for</w:t>
      </w:r>
      <w:r>
        <w:t xml:space="preserve"> when Type I CSI collides with Type I CSI and Type II CSI collides with Type II CSI</w:t>
      </w:r>
    </w:p>
    <w:p w14:paraId="1B7F11A0" w14:textId="78D0E981" w:rsidR="005C5080" w:rsidRPr="005C5080" w:rsidRDefault="005C5080" w:rsidP="00BC6F9F">
      <w:pPr>
        <w:pStyle w:val="ListParagraph"/>
        <w:numPr>
          <w:ilvl w:val="1"/>
          <w:numId w:val="26"/>
        </w:numPr>
        <w:rPr>
          <w:b/>
        </w:rPr>
      </w:pPr>
      <w:r>
        <w:t>The following priority order for CSI periodicity types applies</w:t>
      </w:r>
    </w:p>
    <w:p w14:paraId="1F8CFED6" w14:textId="26883D7D" w:rsidR="005C5080" w:rsidRPr="005C5080" w:rsidRDefault="005C5080" w:rsidP="00BC6F9F">
      <w:pPr>
        <w:pStyle w:val="ListParagraph"/>
        <w:numPr>
          <w:ilvl w:val="2"/>
          <w:numId w:val="26"/>
        </w:numPr>
        <w:rPr>
          <w:b/>
        </w:rPr>
      </w:pPr>
      <w:r>
        <w:t>Aperiodic CSI &gt; SP-CSI &gt; P-CSI</w:t>
      </w:r>
    </w:p>
    <w:p w14:paraId="53ABBE53" w14:textId="7014BF41" w:rsidR="005C5080" w:rsidRPr="005C5080" w:rsidRDefault="005C5080" w:rsidP="00BC6F9F">
      <w:pPr>
        <w:pStyle w:val="ListParagraph"/>
        <w:numPr>
          <w:ilvl w:val="2"/>
          <w:numId w:val="26"/>
        </w:numPr>
        <w:rPr>
          <w:b/>
        </w:rPr>
      </w:pPr>
      <w:r>
        <w:t>CSI on PUSCH has priority over CSI on PUCCH</w:t>
      </w:r>
    </w:p>
    <w:p w14:paraId="66FA1354" w14:textId="6E4C5A19" w:rsidR="005C5080" w:rsidRPr="005C5080" w:rsidRDefault="005C5080" w:rsidP="00BC6F9F">
      <w:pPr>
        <w:pStyle w:val="ListParagraph"/>
        <w:numPr>
          <w:ilvl w:val="1"/>
          <w:numId w:val="26"/>
        </w:numPr>
        <w:rPr>
          <w:b/>
        </w:rPr>
      </w:pPr>
      <w:r>
        <w:t>Only one CSI periodicity type is piggybacked on PUSCH</w:t>
      </w:r>
    </w:p>
    <w:p w14:paraId="0229685F" w14:textId="1091C561" w:rsidR="005C5080" w:rsidRPr="005C5080" w:rsidRDefault="005C5080" w:rsidP="00BC6F9F">
      <w:pPr>
        <w:pStyle w:val="ListParagraph"/>
        <w:numPr>
          <w:ilvl w:val="2"/>
          <w:numId w:val="26"/>
        </w:numPr>
        <w:rPr>
          <w:b/>
        </w:rPr>
      </w:pPr>
      <w:r>
        <w:t>Lower priority CSI is dropped when there is a collision</w:t>
      </w:r>
    </w:p>
    <w:p w14:paraId="434DC2C6" w14:textId="66FD6FF5" w:rsidR="005C5080" w:rsidRPr="00BC6F9F" w:rsidRDefault="005C5080" w:rsidP="00BC6F9F">
      <w:pPr>
        <w:pStyle w:val="ListParagraph"/>
        <w:numPr>
          <w:ilvl w:val="1"/>
          <w:numId w:val="26"/>
        </w:numPr>
        <w:rPr>
          <w:b/>
        </w:rPr>
      </w:pPr>
      <w:r>
        <w:t>Aperiodic CSI on PUCCH is dropped if there is a collision with PUSCH</w:t>
      </w:r>
    </w:p>
    <w:p w14:paraId="23BCEF89" w14:textId="0184C72B" w:rsidR="00BC6F9F" w:rsidRPr="005C5080" w:rsidRDefault="00BC6F9F" w:rsidP="00F13BAF">
      <w:pPr>
        <w:pStyle w:val="ListParagraph"/>
        <w:numPr>
          <w:ilvl w:val="0"/>
          <w:numId w:val="26"/>
        </w:numPr>
        <w:rPr>
          <w:b/>
        </w:rPr>
      </w:pPr>
      <w:r>
        <w:t>TBD in RAN1#91 If the above applies for Type I CSI collides with Type II CSI as well</w:t>
      </w:r>
    </w:p>
    <w:p w14:paraId="3AD0A2E7" w14:textId="77777777" w:rsidR="00955FEB" w:rsidRPr="00955FEB" w:rsidRDefault="00955FEB" w:rsidP="00955FEB">
      <w:pPr>
        <w:rPr>
          <w:rFonts w:eastAsiaTheme="minorHAnsi"/>
          <w:lang w:val="en-US"/>
        </w:rPr>
      </w:pPr>
    </w:p>
    <w:p w14:paraId="3CE54379" w14:textId="6376A195" w:rsidR="0013336E" w:rsidRDefault="0013336E" w:rsidP="0013336E">
      <w:pPr>
        <w:pStyle w:val="Heading2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Finalize set of configurable subband values</w:t>
      </w:r>
    </w:p>
    <w:p w14:paraId="5921ADF7" w14:textId="327B8A1D" w:rsidR="00894697" w:rsidRDefault="00894697" w:rsidP="00894697">
      <w:pPr>
        <w:rPr>
          <w:rFonts w:eastAsiaTheme="minorHAnsi"/>
          <w:lang w:val="en-US"/>
        </w:rPr>
      </w:pPr>
    </w:p>
    <w:p w14:paraId="486E4936" w14:textId="1B660AE3" w:rsidR="00894697" w:rsidRDefault="00894697" w:rsidP="00894697">
      <w:pPr>
        <w:rPr>
          <w:rFonts w:eastAsiaTheme="minorHAnsi"/>
          <w:b/>
          <w:lang w:val="en-US"/>
        </w:rPr>
      </w:pPr>
      <w:r w:rsidRPr="00894697">
        <w:rPr>
          <w:rFonts w:eastAsiaTheme="minorHAnsi"/>
          <w:b/>
          <w:lang w:val="en-US"/>
        </w:rPr>
        <w:t xml:space="preserve">Offline </w:t>
      </w:r>
      <w:r w:rsidR="006C38A3">
        <w:rPr>
          <w:rFonts w:eastAsiaTheme="minorHAnsi"/>
          <w:b/>
          <w:lang w:val="en-US"/>
        </w:rPr>
        <w:t>agreement</w:t>
      </w:r>
      <w:r w:rsidRPr="00894697">
        <w:rPr>
          <w:rFonts w:eastAsiaTheme="minorHAnsi"/>
          <w:b/>
          <w:lang w:val="en-US"/>
        </w:rPr>
        <w:t>:</w:t>
      </w:r>
    </w:p>
    <w:p w14:paraId="061C176A" w14:textId="6D22B590" w:rsidR="00894697" w:rsidRPr="00894697" w:rsidRDefault="00894697" w:rsidP="00F13BAF">
      <w:pPr>
        <w:pStyle w:val="ListParagraph"/>
        <w:numPr>
          <w:ilvl w:val="0"/>
          <w:numId w:val="27"/>
        </w:numPr>
      </w:pPr>
      <w:r w:rsidRPr="00894697">
        <w:t>Adopt the following refined subband sizes</w:t>
      </w:r>
      <w: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7"/>
        <w:gridCol w:w="2079"/>
      </w:tblGrid>
      <w:tr w:rsidR="0013336E" w:rsidRPr="0013336E" w14:paraId="7A1FF5B8" w14:textId="77777777" w:rsidTr="00894697">
        <w:trPr>
          <w:trHeight w:val="56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93AE9" w14:textId="77777777" w:rsidR="0013336E" w:rsidRPr="0013336E" w:rsidRDefault="0013336E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  <w:lang w:eastAsia="x-none"/>
              </w:rPr>
              <w:t>Carrier bandwidth part (PRBs)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5E1CD" w14:textId="77777777" w:rsidR="0013336E" w:rsidRPr="0013336E" w:rsidRDefault="0013336E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  <w:lang w:eastAsia="x-none"/>
              </w:rPr>
              <w:t xml:space="preserve">Subband Size (PRBs): </w:t>
            </w:r>
          </w:p>
          <w:p w14:paraId="53443131" w14:textId="77777777" w:rsidR="0013336E" w:rsidRPr="0013336E" w:rsidRDefault="0013336E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  <w:lang w:eastAsia="x-none"/>
              </w:rPr>
              <w:t>1</w:t>
            </w:r>
            <w:r w:rsidRPr="0013336E">
              <w:rPr>
                <w:rFonts w:ascii="Calibri" w:eastAsiaTheme="minorHAnsi" w:hAnsi="Calibri"/>
                <w:sz w:val="22"/>
                <w:szCs w:val="22"/>
                <w:vertAlign w:val="superscript"/>
                <w:lang w:eastAsia="x-none"/>
              </w:rPr>
              <w:t>st</w:t>
            </w:r>
            <w:r w:rsidRPr="0013336E">
              <w:rPr>
                <w:rFonts w:ascii="Calibri" w:eastAsiaTheme="minorHAnsi" w:hAnsi="Calibri"/>
                <w:sz w:val="22"/>
                <w:szCs w:val="22"/>
                <w:lang w:eastAsia="x-none"/>
              </w:rPr>
              <w:t xml:space="preserve"> value, 2</w:t>
            </w:r>
            <w:r w:rsidRPr="0013336E">
              <w:rPr>
                <w:rFonts w:ascii="Calibri" w:eastAsiaTheme="minorHAnsi" w:hAnsi="Calibri"/>
                <w:sz w:val="22"/>
                <w:szCs w:val="22"/>
                <w:vertAlign w:val="superscript"/>
                <w:lang w:eastAsia="x-none"/>
              </w:rPr>
              <w:t>nd</w:t>
            </w:r>
            <w:r w:rsidRPr="0013336E">
              <w:rPr>
                <w:rFonts w:ascii="Calibri" w:eastAsiaTheme="minorHAnsi" w:hAnsi="Calibri"/>
                <w:sz w:val="22"/>
                <w:szCs w:val="22"/>
                <w:lang w:eastAsia="x-none"/>
              </w:rPr>
              <w:t xml:space="preserve"> value</w:t>
            </w:r>
          </w:p>
        </w:tc>
      </w:tr>
      <w:tr w:rsidR="0013336E" w:rsidRPr="0013336E" w14:paraId="4072EC8C" w14:textId="77777777" w:rsidTr="00894697">
        <w:trPr>
          <w:trHeight w:val="568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29AA4" w14:textId="77777777" w:rsidR="0013336E" w:rsidRPr="0013336E" w:rsidRDefault="0013336E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  <w:lang w:eastAsia="x-none"/>
              </w:rPr>
              <w:t>24 – 60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356BA" w14:textId="589ED100" w:rsidR="0013336E" w:rsidRPr="0013336E" w:rsidRDefault="001A7EF0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>
              <w:rPr>
                <w:rFonts w:ascii="Calibri" w:eastAsiaTheme="minorHAnsi" w:hAnsi="Calibri"/>
                <w:color w:val="FF0000"/>
                <w:sz w:val="22"/>
                <w:szCs w:val="22"/>
                <w:lang w:eastAsia="x-none"/>
              </w:rPr>
              <w:t>4</w:t>
            </w:r>
            <w:r w:rsidR="0013336E" w:rsidRPr="00894697">
              <w:rPr>
                <w:rFonts w:ascii="Calibri" w:eastAsiaTheme="minorHAnsi" w:hAnsi="Calibri"/>
                <w:color w:val="FF0000"/>
                <w:sz w:val="22"/>
                <w:szCs w:val="22"/>
                <w:lang w:eastAsia="x-none"/>
              </w:rPr>
              <w:t xml:space="preserve">, </w:t>
            </w:r>
            <w:r>
              <w:rPr>
                <w:rFonts w:ascii="Calibri" w:eastAsiaTheme="minorHAnsi" w:hAnsi="Calibri"/>
                <w:color w:val="FF0000"/>
                <w:sz w:val="22"/>
                <w:szCs w:val="22"/>
                <w:lang w:eastAsia="x-none"/>
              </w:rPr>
              <w:t>[8</w:t>
            </w:r>
            <w:r w:rsidR="0013336E" w:rsidRPr="00894697">
              <w:rPr>
                <w:rFonts w:ascii="Calibri" w:eastAsiaTheme="minorHAnsi" w:hAnsi="Calibri"/>
                <w:color w:val="FF0000"/>
                <w:sz w:val="22"/>
                <w:szCs w:val="22"/>
                <w:lang w:eastAsia="x-none"/>
              </w:rPr>
              <w:t>]</w:t>
            </w:r>
          </w:p>
        </w:tc>
      </w:tr>
      <w:tr w:rsidR="0013336E" w:rsidRPr="0013336E" w14:paraId="6307AB3F" w14:textId="77777777" w:rsidTr="00894697">
        <w:trPr>
          <w:trHeight w:val="56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97B92" w14:textId="77777777" w:rsidR="0013336E" w:rsidRPr="0013336E" w:rsidRDefault="0013336E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  <w:lang w:eastAsia="x-none"/>
              </w:rPr>
              <w:t>61 – 100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6592A" w14:textId="77777777" w:rsidR="0013336E" w:rsidRPr="0013336E" w:rsidRDefault="0013336E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  <w:lang w:eastAsia="x-none"/>
              </w:rPr>
              <w:t>8, [16]</w:t>
            </w:r>
          </w:p>
        </w:tc>
      </w:tr>
      <w:tr w:rsidR="0013336E" w:rsidRPr="0013336E" w14:paraId="4D2514FE" w14:textId="77777777" w:rsidTr="00894697">
        <w:trPr>
          <w:trHeight w:val="56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18DFE" w14:textId="3AEEBA22" w:rsidR="0013336E" w:rsidRPr="0013336E" w:rsidRDefault="006C38A3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>
              <w:rPr>
                <w:rFonts w:ascii="Calibri" w:eastAsiaTheme="minorHAnsi" w:hAnsi="Calibri"/>
                <w:sz w:val="22"/>
                <w:szCs w:val="22"/>
                <w:lang w:eastAsia="x-none"/>
              </w:rPr>
              <w:t>101 – 200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117A6" w14:textId="77777777" w:rsidR="0013336E" w:rsidRPr="0013336E" w:rsidRDefault="0013336E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 w:rsidRPr="00894697">
              <w:rPr>
                <w:rFonts w:ascii="Calibri" w:eastAsiaTheme="minorHAnsi" w:hAnsi="Calibri"/>
                <w:color w:val="FF0000"/>
                <w:sz w:val="22"/>
                <w:szCs w:val="22"/>
                <w:lang w:eastAsia="x-none"/>
              </w:rPr>
              <w:t>12, [24]</w:t>
            </w:r>
          </w:p>
        </w:tc>
      </w:tr>
      <w:tr w:rsidR="0013336E" w:rsidRPr="0013336E" w14:paraId="343F5C34" w14:textId="77777777" w:rsidTr="00894697">
        <w:trPr>
          <w:trHeight w:val="568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AC652" w14:textId="77777777" w:rsidR="0013336E" w:rsidRPr="0013336E" w:rsidRDefault="0013336E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  <w:lang w:eastAsia="x-none"/>
              </w:rPr>
              <w:t>201 – 275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0E1E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6EE43" w14:textId="77777777" w:rsidR="0013336E" w:rsidRPr="0013336E" w:rsidRDefault="0013336E" w:rsidP="0013336E">
            <w:pPr>
              <w:pStyle w:val="BodyText"/>
              <w:rPr>
                <w:rFonts w:ascii="Calibri" w:eastAsiaTheme="minorHAnsi" w:hAnsi="Calibri"/>
                <w:sz w:val="22"/>
                <w:szCs w:val="22"/>
                <w:lang w:val="en-US" w:eastAsia="x-none"/>
              </w:rPr>
            </w:pPr>
            <w:r w:rsidRPr="0013336E">
              <w:rPr>
                <w:rFonts w:ascii="Calibri" w:eastAsiaTheme="minorHAnsi" w:hAnsi="Calibri"/>
                <w:sz w:val="22"/>
                <w:szCs w:val="22"/>
                <w:lang w:eastAsia="x-none"/>
              </w:rPr>
              <w:t xml:space="preserve">16, [32] </w:t>
            </w:r>
          </w:p>
        </w:tc>
      </w:tr>
    </w:tbl>
    <w:p w14:paraId="32D410AB" w14:textId="77777777" w:rsidR="0054157D" w:rsidRPr="00894697" w:rsidRDefault="00F13BAF" w:rsidP="00F13BAF">
      <w:pPr>
        <w:pStyle w:val="BodyText"/>
        <w:numPr>
          <w:ilvl w:val="0"/>
          <w:numId w:val="28"/>
        </w:numPr>
        <w:rPr>
          <w:rFonts w:ascii="Calibri" w:eastAsiaTheme="minorHAnsi" w:hAnsi="Calibri"/>
          <w:sz w:val="22"/>
          <w:szCs w:val="22"/>
          <w:lang w:val="en-US" w:eastAsia="x-none"/>
        </w:rPr>
      </w:pPr>
      <w:r w:rsidRPr="00894697">
        <w:rPr>
          <w:rFonts w:ascii="Calibri" w:eastAsiaTheme="minorHAnsi" w:hAnsi="Calibri"/>
          <w:sz w:val="22"/>
          <w:szCs w:val="22"/>
          <w:lang w:val="en-US" w:eastAsia="x-none"/>
        </w:rPr>
        <w:t>The 2</w:t>
      </w:r>
      <w:r w:rsidRPr="00894697">
        <w:rPr>
          <w:rFonts w:ascii="Calibri" w:eastAsiaTheme="minorHAnsi" w:hAnsi="Calibri"/>
          <w:sz w:val="22"/>
          <w:szCs w:val="22"/>
          <w:vertAlign w:val="superscript"/>
          <w:lang w:val="en-US" w:eastAsia="x-none"/>
        </w:rPr>
        <w:t>nd</w:t>
      </w:r>
      <w:r w:rsidRPr="00894697">
        <w:rPr>
          <w:rFonts w:ascii="Calibri" w:eastAsiaTheme="minorHAnsi" w:hAnsi="Calibri"/>
          <w:sz w:val="22"/>
          <w:szCs w:val="22"/>
          <w:lang w:val="en-US" w:eastAsia="x-none"/>
        </w:rPr>
        <w:t xml:space="preserve"> subband size values in brackets are to be confirmed or refined in RAN1#91 </w:t>
      </w:r>
    </w:p>
    <w:p w14:paraId="6CD82B49" w14:textId="2F22A935" w:rsidR="00B97C2C" w:rsidRDefault="00B97C2C" w:rsidP="00B97C2C">
      <w:pPr>
        <w:pStyle w:val="BodyText"/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</w:p>
    <w:p w14:paraId="1A29ACAA" w14:textId="77777777" w:rsidR="00063BF8" w:rsidRDefault="00063BF8" w:rsidP="00063BF8">
      <w:pPr>
        <w:pStyle w:val="Heading2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CSI framework related</w:t>
      </w:r>
    </w:p>
    <w:p w14:paraId="4BD1BB84" w14:textId="77777777" w:rsidR="00063BF8" w:rsidRDefault="00063BF8" w:rsidP="00063BF8">
      <w:pPr>
        <w:rPr>
          <w:b/>
          <w:lang w:eastAsia="x-none"/>
        </w:rPr>
      </w:pPr>
      <w:r>
        <w:rPr>
          <w:b/>
          <w:lang w:eastAsia="x-none"/>
        </w:rPr>
        <w:t>Offline proposal:</w:t>
      </w:r>
    </w:p>
    <w:p w14:paraId="481394EA" w14:textId="77777777" w:rsidR="00063BF8" w:rsidRDefault="00063BF8" w:rsidP="00F13BAF">
      <w:pPr>
        <w:pStyle w:val="ListParagraph"/>
        <w:numPr>
          <w:ilvl w:val="0"/>
          <w:numId w:val="29"/>
        </w:numPr>
      </w:pPr>
      <w:r>
        <w:lastRenderedPageBreak/>
        <w:t>A Resource Setting used for P/SP CSI can only contain one resource set</w:t>
      </w:r>
    </w:p>
    <w:p w14:paraId="5FC2308A" w14:textId="77777777" w:rsidR="00063BF8" w:rsidRDefault="00063BF8" w:rsidP="00B97C2C">
      <w:pPr>
        <w:pStyle w:val="BodyText"/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</w:p>
    <w:sectPr w:rsidR="00063BF8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C342C" w14:textId="77777777" w:rsidR="00EB5A44" w:rsidRDefault="00EB5A44">
      <w:r>
        <w:separator/>
      </w:r>
    </w:p>
  </w:endnote>
  <w:endnote w:type="continuationSeparator" w:id="0">
    <w:p w14:paraId="1E41EEDF" w14:textId="77777777" w:rsidR="00EB5A44" w:rsidRDefault="00EB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3B8E0621" w:rsidR="002D0C17" w:rsidRDefault="002D0C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6289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6289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08783" w14:textId="77777777" w:rsidR="00EB5A44" w:rsidRDefault="00EB5A44">
      <w:r>
        <w:separator/>
      </w:r>
    </w:p>
  </w:footnote>
  <w:footnote w:type="continuationSeparator" w:id="0">
    <w:p w14:paraId="4CFA4949" w14:textId="77777777" w:rsidR="00EB5A44" w:rsidRDefault="00EB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2D0C17" w:rsidRDefault="002D0C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439BA"/>
    <w:multiLevelType w:val="hybridMultilevel"/>
    <w:tmpl w:val="BCFCBEF4"/>
    <w:lvl w:ilvl="0" w:tplc="2FCC0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F2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1E91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1DAE9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7D46A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9687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E90CE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2065C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20EAE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E29B8"/>
    <w:multiLevelType w:val="hybridMultilevel"/>
    <w:tmpl w:val="A9F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031"/>
    <w:multiLevelType w:val="hybridMultilevel"/>
    <w:tmpl w:val="21923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F64FA"/>
    <w:multiLevelType w:val="hybridMultilevel"/>
    <w:tmpl w:val="54886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74"/>
        </w:tabs>
        <w:ind w:left="247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074D43"/>
    <w:multiLevelType w:val="hybridMultilevel"/>
    <w:tmpl w:val="C0B44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4246B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2C4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6698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422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23F5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022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C75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15052"/>
    <w:multiLevelType w:val="hybridMultilevel"/>
    <w:tmpl w:val="A4D28B62"/>
    <w:lvl w:ilvl="0" w:tplc="CEAC4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10B3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1D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A439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C0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627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44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8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68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905152"/>
    <w:multiLevelType w:val="hybridMultilevel"/>
    <w:tmpl w:val="E25A56DE"/>
    <w:lvl w:ilvl="0" w:tplc="CEC61DB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69F47D39"/>
    <w:multiLevelType w:val="hybridMultilevel"/>
    <w:tmpl w:val="8FF29884"/>
    <w:lvl w:ilvl="0" w:tplc="8152AF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283AA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54CEE8F0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72802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6EC9FC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434E704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2760130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63A065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D8A7454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4" w15:restartNumberingAfterBreak="0">
    <w:nsid w:val="6AAA445A"/>
    <w:multiLevelType w:val="hybridMultilevel"/>
    <w:tmpl w:val="FB8E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312E01"/>
    <w:multiLevelType w:val="hybridMultilevel"/>
    <w:tmpl w:val="F4921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21"/>
  </w:num>
  <w:num w:numId="8">
    <w:abstractNumId w:val="10"/>
  </w:num>
  <w:num w:numId="9">
    <w:abstractNumId w:val="19"/>
  </w:num>
  <w:num w:numId="10">
    <w:abstractNumId w:val="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3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8"/>
  </w:num>
  <w:num w:numId="17">
    <w:abstractNumId w:val="4"/>
  </w:num>
  <w:num w:numId="18">
    <w:abstractNumId w:val="23"/>
  </w:num>
  <w:num w:numId="19">
    <w:abstractNumId w:val="6"/>
  </w:num>
  <w:num w:numId="20">
    <w:abstractNumId w:val="8"/>
  </w:num>
  <w:num w:numId="21">
    <w:abstractNumId w:val="5"/>
  </w:num>
  <w:num w:numId="22">
    <w:abstractNumId w:val="7"/>
  </w:num>
  <w:num w:numId="23">
    <w:abstractNumId w:val="18"/>
  </w:num>
  <w:num w:numId="24">
    <w:abstractNumId w:val="27"/>
  </w:num>
  <w:num w:numId="25">
    <w:abstractNumId w:val="30"/>
  </w:num>
  <w:num w:numId="26">
    <w:abstractNumId w:val="25"/>
  </w:num>
  <w:num w:numId="27">
    <w:abstractNumId w:val="24"/>
  </w:num>
  <w:num w:numId="28">
    <w:abstractNumId w:val="17"/>
  </w:num>
  <w:num w:numId="29">
    <w:abstractNumId w:val="11"/>
  </w:num>
  <w:num w:numId="30">
    <w:abstractNumId w:val="20"/>
  </w:num>
  <w:num w:numId="31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5F"/>
    <w:rsid w:val="000010DE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27E7A"/>
    <w:rsid w:val="000325B8"/>
    <w:rsid w:val="00033CCB"/>
    <w:rsid w:val="000343A3"/>
    <w:rsid w:val="00034C15"/>
    <w:rsid w:val="00036889"/>
    <w:rsid w:val="00036BA1"/>
    <w:rsid w:val="000422E2"/>
    <w:rsid w:val="00042C07"/>
    <w:rsid w:val="00042E0D"/>
    <w:rsid w:val="00042F22"/>
    <w:rsid w:val="000444EF"/>
    <w:rsid w:val="000514FC"/>
    <w:rsid w:val="000526D5"/>
    <w:rsid w:val="00052A07"/>
    <w:rsid w:val="000534E3"/>
    <w:rsid w:val="0005606A"/>
    <w:rsid w:val="00057117"/>
    <w:rsid w:val="000616E7"/>
    <w:rsid w:val="00063BF8"/>
    <w:rsid w:val="0006487E"/>
    <w:rsid w:val="00065E1A"/>
    <w:rsid w:val="00067931"/>
    <w:rsid w:val="00071FEF"/>
    <w:rsid w:val="00077E5F"/>
    <w:rsid w:val="0008036A"/>
    <w:rsid w:val="00081AE6"/>
    <w:rsid w:val="000855EB"/>
    <w:rsid w:val="00085B52"/>
    <w:rsid w:val="000866F2"/>
    <w:rsid w:val="0008751B"/>
    <w:rsid w:val="0009009F"/>
    <w:rsid w:val="0009031B"/>
    <w:rsid w:val="00091557"/>
    <w:rsid w:val="000924C1"/>
    <w:rsid w:val="000924F0"/>
    <w:rsid w:val="00093474"/>
    <w:rsid w:val="0009510F"/>
    <w:rsid w:val="000A0B1C"/>
    <w:rsid w:val="000A1280"/>
    <w:rsid w:val="000A1B7B"/>
    <w:rsid w:val="000A262F"/>
    <w:rsid w:val="000A56F2"/>
    <w:rsid w:val="000B2719"/>
    <w:rsid w:val="000B3A8F"/>
    <w:rsid w:val="000B4456"/>
    <w:rsid w:val="000B4AB9"/>
    <w:rsid w:val="000B58C3"/>
    <w:rsid w:val="000B61E9"/>
    <w:rsid w:val="000C165A"/>
    <w:rsid w:val="000C27FD"/>
    <w:rsid w:val="000C2E19"/>
    <w:rsid w:val="000D0D07"/>
    <w:rsid w:val="000D4797"/>
    <w:rsid w:val="000E0527"/>
    <w:rsid w:val="000E1E92"/>
    <w:rsid w:val="000E2B59"/>
    <w:rsid w:val="000F06D6"/>
    <w:rsid w:val="000F0EB1"/>
    <w:rsid w:val="000F1106"/>
    <w:rsid w:val="000F3BE9"/>
    <w:rsid w:val="000F3F6C"/>
    <w:rsid w:val="000F6DE3"/>
    <w:rsid w:val="000F6DF3"/>
    <w:rsid w:val="001005FF"/>
    <w:rsid w:val="0010118E"/>
    <w:rsid w:val="001030E8"/>
    <w:rsid w:val="001062FB"/>
    <w:rsid w:val="001063E6"/>
    <w:rsid w:val="00113CF4"/>
    <w:rsid w:val="001153EA"/>
    <w:rsid w:val="001154BD"/>
    <w:rsid w:val="00115643"/>
    <w:rsid w:val="00115C22"/>
    <w:rsid w:val="00116765"/>
    <w:rsid w:val="001219F5"/>
    <w:rsid w:val="00121A20"/>
    <w:rsid w:val="00122D0D"/>
    <w:rsid w:val="0012377F"/>
    <w:rsid w:val="00124314"/>
    <w:rsid w:val="001254A6"/>
    <w:rsid w:val="00126B4A"/>
    <w:rsid w:val="00130436"/>
    <w:rsid w:val="00131E5C"/>
    <w:rsid w:val="00132FD0"/>
    <w:rsid w:val="0013336E"/>
    <w:rsid w:val="001344C0"/>
    <w:rsid w:val="001346FA"/>
    <w:rsid w:val="00135252"/>
    <w:rsid w:val="00135BA2"/>
    <w:rsid w:val="00137AB5"/>
    <w:rsid w:val="00137F0B"/>
    <w:rsid w:val="00140596"/>
    <w:rsid w:val="00150F31"/>
    <w:rsid w:val="00151E23"/>
    <w:rsid w:val="001521A7"/>
    <w:rsid w:val="001526E0"/>
    <w:rsid w:val="001551B5"/>
    <w:rsid w:val="00163A2A"/>
    <w:rsid w:val="001659C1"/>
    <w:rsid w:val="00166209"/>
    <w:rsid w:val="00172876"/>
    <w:rsid w:val="00173A8E"/>
    <w:rsid w:val="00177795"/>
    <w:rsid w:val="0018143F"/>
    <w:rsid w:val="00186D76"/>
    <w:rsid w:val="00190AC1"/>
    <w:rsid w:val="0019341A"/>
    <w:rsid w:val="00197DF9"/>
    <w:rsid w:val="001A1987"/>
    <w:rsid w:val="001A2564"/>
    <w:rsid w:val="001A6173"/>
    <w:rsid w:val="001A6CBA"/>
    <w:rsid w:val="001A7EF0"/>
    <w:rsid w:val="001B0D97"/>
    <w:rsid w:val="001B585D"/>
    <w:rsid w:val="001B5A5D"/>
    <w:rsid w:val="001C1CE5"/>
    <w:rsid w:val="001C3D2A"/>
    <w:rsid w:val="001C53C6"/>
    <w:rsid w:val="001D255C"/>
    <w:rsid w:val="001D51BA"/>
    <w:rsid w:val="001D6342"/>
    <w:rsid w:val="001D6D53"/>
    <w:rsid w:val="001E21F0"/>
    <w:rsid w:val="001E544F"/>
    <w:rsid w:val="001E58E2"/>
    <w:rsid w:val="001E7AED"/>
    <w:rsid w:val="001F1095"/>
    <w:rsid w:val="001F20EE"/>
    <w:rsid w:val="001F3916"/>
    <w:rsid w:val="001F54C5"/>
    <w:rsid w:val="001F662C"/>
    <w:rsid w:val="001F7074"/>
    <w:rsid w:val="001F7F88"/>
    <w:rsid w:val="00200490"/>
    <w:rsid w:val="00201F3A"/>
    <w:rsid w:val="00203F96"/>
    <w:rsid w:val="002069B2"/>
    <w:rsid w:val="00207FA3"/>
    <w:rsid w:val="00214DA8"/>
    <w:rsid w:val="00215423"/>
    <w:rsid w:val="002158FA"/>
    <w:rsid w:val="00217670"/>
    <w:rsid w:val="00220600"/>
    <w:rsid w:val="00220B93"/>
    <w:rsid w:val="00221CBF"/>
    <w:rsid w:val="002224DB"/>
    <w:rsid w:val="00223FCB"/>
    <w:rsid w:val="0022502A"/>
    <w:rsid w:val="002252C3"/>
    <w:rsid w:val="00225C54"/>
    <w:rsid w:val="00230765"/>
    <w:rsid w:val="002319E4"/>
    <w:rsid w:val="00235632"/>
    <w:rsid w:val="00235812"/>
    <w:rsid w:val="00235872"/>
    <w:rsid w:val="00237A3A"/>
    <w:rsid w:val="00241559"/>
    <w:rsid w:val="002435B3"/>
    <w:rsid w:val="002458EB"/>
    <w:rsid w:val="002500C8"/>
    <w:rsid w:val="0025153F"/>
    <w:rsid w:val="00257543"/>
    <w:rsid w:val="002617E7"/>
    <w:rsid w:val="0026277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2BC7"/>
    <w:rsid w:val="002841BB"/>
    <w:rsid w:val="00286ACD"/>
    <w:rsid w:val="00287838"/>
    <w:rsid w:val="002907B5"/>
    <w:rsid w:val="00292EB7"/>
    <w:rsid w:val="00293CF0"/>
    <w:rsid w:val="00294F54"/>
    <w:rsid w:val="00296227"/>
    <w:rsid w:val="00296F44"/>
    <w:rsid w:val="002972F4"/>
    <w:rsid w:val="0029777D"/>
    <w:rsid w:val="002A055E"/>
    <w:rsid w:val="002A1D4E"/>
    <w:rsid w:val="002A2869"/>
    <w:rsid w:val="002B2156"/>
    <w:rsid w:val="002B24D6"/>
    <w:rsid w:val="002B335C"/>
    <w:rsid w:val="002C41E6"/>
    <w:rsid w:val="002C5BA4"/>
    <w:rsid w:val="002C70D2"/>
    <w:rsid w:val="002D071A"/>
    <w:rsid w:val="002D09A5"/>
    <w:rsid w:val="002D0C17"/>
    <w:rsid w:val="002D11DB"/>
    <w:rsid w:val="002D34B2"/>
    <w:rsid w:val="002D7637"/>
    <w:rsid w:val="002E0ED5"/>
    <w:rsid w:val="002E17F2"/>
    <w:rsid w:val="002E2B4A"/>
    <w:rsid w:val="002E30BA"/>
    <w:rsid w:val="002E7CAE"/>
    <w:rsid w:val="002F21F3"/>
    <w:rsid w:val="002F2771"/>
    <w:rsid w:val="002F37A9"/>
    <w:rsid w:val="00301CE6"/>
    <w:rsid w:val="0030256B"/>
    <w:rsid w:val="00302A59"/>
    <w:rsid w:val="00303696"/>
    <w:rsid w:val="0030501F"/>
    <w:rsid w:val="003065D1"/>
    <w:rsid w:val="00306E86"/>
    <w:rsid w:val="00307BA1"/>
    <w:rsid w:val="00311702"/>
    <w:rsid w:val="00311E82"/>
    <w:rsid w:val="00313B22"/>
    <w:rsid w:val="00313FD6"/>
    <w:rsid w:val="003143BD"/>
    <w:rsid w:val="003161D2"/>
    <w:rsid w:val="003203ED"/>
    <w:rsid w:val="00322C9F"/>
    <w:rsid w:val="00324D23"/>
    <w:rsid w:val="00331751"/>
    <w:rsid w:val="00334579"/>
    <w:rsid w:val="00335858"/>
    <w:rsid w:val="00336BDA"/>
    <w:rsid w:val="00340CF6"/>
    <w:rsid w:val="00342BD7"/>
    <w:rsid w:val="00343A07"/>
    <w:rsid w:val="00346DB5"/>
    <w:rsid w:val="003477B1"/>
    <w:rsid w:val="00352421"/>
    <w:rsid w:val="00357380"/>
    <w:rsid w:val="003602D9"/>
    <w:rsid w:val="003604CE"/>
    <w:rsid w:val="00360828"/>
    <w:rsid w:val="0036414E"/>
    <w:rsid w:val="00370E47"/>
    <w:rsid w:val="003742AC"/>
    <w:rsid w:val="00377CE1"/>
    <w:rsid w:val="00384998"/>
    <w:rsid w:val="00385BF0"/>
    <w:rsid w:val="00392F7A"/>
    <w:rsid w:val="003939FF"/>
    <w:rsid w:val="00394DED"/>
    <w:rsid w:val="003A2223"/>
    <w:rsid w:val="003A27A3"/>
    <w:rsid w:val="003A2A0F"/>
    <w:rsid w:val="003A45A1"/>
    <w:rsid w:val="003A5B0A"/>
    <w:rsid w:val="003A5FD6"/>
    <w:rsid w:val="003A6BAC"/>
    <w:rsid w:val="003A7EF3"/>
    <w:rsid w:val="003B0060"/>
    <w:rsid w:val="003B159C"/>
    <w:rsid w:val="003B369F"/>
    <w:rsid w:val="003B36A3"/>
    <w:rsid w:val="003B7FE5"/>
    <w:rsid w:val="003C11C8"/>
    <w:rsid w:val="003C1CFA"/>
    <w:rsid w:val="003C2702"/>
    <w:rsid w:val="003C34F0"/>
    <w:rsid w:val="003C7806"/>
    <w:rsid w:val="003D109F"/>
    <w:rsid w:val="003D2478"/>
    <w:rsid w:val="003D3C45"/>
    <w:rsid w:val="003D5B1F"/>
    <w:rsid w:val="003D77B0"/>
    <w:rsid w:val="003E15FA"/>
    <w:rsid w:val="003E1BDD"/>
    <w:rsid w:val="003E3148"/>
    <w:rsid w:val="003E3B11"/>
    <w:rsid w:val="003E3EE0"/>
    <w:rsid w:val="003E55E4"/>
    <w:rsid w:val="003E74E3"/>
    <w:rsid w:val="003F05C7"/>
    <w:rsid w:val="003F2CD4"/>
    <w:rsid w:val="003F6BBE"/>
    <w:rsid w:val="004000E8"/>
    <w:rsid w:val="0040267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274E3"/>
    <w:rsid w:val="0043199E"/>
    <w:rsid w:val="00431AF0"/>
    <w:rsid w:val="0043372F"/>
    <w:rsid w:val="004339AA"/>
    <w:rsid w:val="00437447"/>
    <w:rsid w:val="00441A92"/>
    <w:rsid w:val="00444F56"/>
    <w:rsid w:val="00446488"/>
    <w:rsid w:val="004517AA"/>
    <w:rsid w:val="00452CAC"/>
    <w:rsid w:val="00453D58"/>
    <w:rsid w:val="00457565"/>
    <w:rsid w:val="00457B71"/>
    <w:rsid w:val="004630BF"/>
    <w:rsid w:val="00463CC4"/>
    <w:rsid w:val="004646A6"/>
    <w:rsid w:val="00466603"/>
    <w:rsid w:val="004669E2"/>
    <w:rsid w:val="00470C31"/>
    <w:rsid w:val="00471614"/>
    <w:rsid w:val="004734D0"/>
    <w:rsid w:val="00474D3A"/>
    <w:rsid w:val="0047556B"/>
    <w:rsid w:val="0047688E"/>
    <w:rsid w:val="00477768"/>
    <w:rsid w:val="0048543B"/>
    <w:rsid w:val="00492BC5"/>
    <w:rsid w:val="004964F1"/>
    <w:rsid w:val="004A0D75"/>
    <w:rsid w:val="004A16BC"/>
    <w:rsid w:val="004A2B94"/>
    <w:rsid w:val="004B2CE6"/>
    <w:rsid w:val="004B7C0C"/>
    <w:rsid w:val="004C3898"/>
    <w:rsid w:val="004C6405"/>
    <w:rsid w:val="004D30FE"/>
    <w:rsid w:val="004D36B1"/>
    <w:rsid w:val="004D6289"/>
    <w:rsid w:val="004D7EBD"/>
    <w:rsid w:val="004E2680"/>
    <w:rsid w:val="004E28F9"/>
    <w:rsid w:val="004E462E"/>
    <w:rsid w:val="004E4813"/>
    <w:rsid w:val="004E56DC"/>
    <w:rsid w:val="004E76F4"/>
    <w:rsid w:val="004F0445"/>
    <w:rsid w:val="004F0B4E"/>
    <w:rsid w:val="004F0B6C"/>
    <w:rsid w:val="004F2078"/>
    <w:rsid w:val="004F4DA3"/>
    <w:rsid w:val="0050619F"/>
    <w:rsid w:val="00506557"/>
    <w:rsid w:val="0050677A"/>
    <w:rsid w:val="005108D8"/>
    <w:rsid w:val="005116F9"/>
    <w:rsid w:val="005153A7"/>
    <w:rsid w:val="005154B1"/>
    <w:rsid w:val="005219CF"/>
    <w:rsid w:val="00532D41"/>
    <w:rsid w:val="00533AB8"/>
    <w:rsid w:val="00534B59"/>
    <w:rsid w:val="00536759"/>
    <w:rsid w:val="005376FC"/>
    <w:rsid w:val="00537C62"/>
    <w:rsid w:val="0054157D"/>
    <w:rsid w:val="00544018"/>
    <w:rsid w:val="00546970"/>
    <w:rsid w:val="00547DF0"/>
    <w:rsid w:val="00547F4D"/>
    <w:rsid w:val="00550419"/>
    <w:rsid w:val="0055224F"/>
    <w:rsid w:val="00554E19"/>
    <w:rsid w:val="0056121F"/>
    <w:rsid w:val="005720AA"/>
    <w:rsid w:val="00572505"/>
    <w:rsid w:val="00582809"/>
    <w:rsid w:val="0058335A"/>
    <w:rsid w:val="0058798C"/>
    <w:rsid w:val="005900FA"/>
    <w:rsid w:val="005935A4"/>
    <w:rsid w:val="005948C2"/>
    <w:rsid w:val="00595DCA"/>
    <w:rsid w:val="0059779B"/>
    <w:rsid w:val="005A209A"/>
    <w:rsid w:val="005A63D8"/>
    <w:rsid w:val="005A662D"/>
    <w:rsid w:val="005A764D"/>
    <w:rsid w:val="005B35D7"/>
    <w:rsid w:val="005B392A"/>
    <w:rsid w:val="005B3AA3"/>
    <w:rsid w:val="005B6F83"/>
    <w:rsid w:val="005C3D26"/>
    <w:rsid w:val="005C5080"/>
    <w:rsid w:val="005C74FB"/>
    <w:rsid w:val="005D1602"/>
    <w:rsid w:val="005D1DE7"/>
    <w:rsid w:val="005D768B"/>
    <w:rsid w:val="005E385F"/>
    <w:rsid w:val="005E3C36"/>
    <w:rsid w:val="005E5B81"/>
    <w:rsid w:val="005F2824"/>
    <w:rsid w:val="005F2CB1"/>
    <w:rsid w:val="005F3025"/>
    <w:rsid w:val="005F618C"/>
    <w:rsid w:val="005F686B"/>
    <w:rsid w:val="005F70BD"/>
    <w:rsid w:val="0060283C"/>
    <w:rsid w:val="0060397D"/>
    <w:rsid w:val="00604F14"/>
    <w:rsid w:val="00611B83"/>
    <w:rsid w:val="00613257"/>
    <w:rsid w:val="00620A71"/>
    <w:rsid w:val="00620D80"/>
    <w:rsid w:val="006212A9"/>
    <w:rsid w:val="006234A6"/>
    <w:rsid w:val="00626DD2"/>
    <w:rsid w:val="00630001"/>
    <w:rsid w:val="006311B3"/>
    <w:rsid w:val="0063284C"/>
    <w:rsid w:val="00634436"/>
    <w:rsid w:val="00636398"/>
    <w:rsid w:val="006368D3"/>
    <w:rsid w:val="006377EC"/>
    <w:rsid w:val="0064151F"/>
    <w:rsid w:val="00641533"/>
    <w:rsid w:val="00641976"/>
    <w:rsid w:val="00641F23"/>
    <w:rsid w:val="0064208D"/>
    <w:rsid w:val="00643475"/>
    <w:rsid w:val="00643771"/>
    <w:rsid w:val="0064396A"/>
    <w:rsid w:val="0064624E"/>
    <w:rsid w:val="00650AB9"/>
    <w:rsid w:val="0065434D"/>
    <w:rsid w:val="00655733"/>
    <w:rsid w:val="00655ACD"/>
    <w:rsid w:val="006561F6"/>
    <w:rsid w:val="00656A92"/>
    <w:rsid w:val="00656DDE"/>
    <w:rsid w:val="0066011D"/>
    <w:rsid w:val="006607C0"/>
    <w:rsid w:val="006613A6"/>
    <w:rsid w:val="006627A2"/>
    <w:rsid w:val="006634E6"/>
    <w:rsid w:val="006653D1"/>
    <w:rsid w:val="006655EE"/>
    <w:rsid w:val="00667EE7"/>
    <w:rsid w:val="00670922"/>
    <w:rsid w:val="00670BE1"/>
    <w:rsid w:val="0067218F"/>
    <w:rsid w:val="00673458"/>
    <w:rsid w:val="006741F2"/>
    <w:rsid w:val="00674CC3"/>
    <w:rsid w:val="00675C72"/>
    <w:rsid w:val="006771F9"/>
    <w:rsid w:val="006776D7"/>
    <w:rsid w:val="00680E8A"/>
    <w:rsid w:val="00681003"/>
    <w:rsid w:val="0068109B"/>
    <w:rsid w:val="006817C9"/>
    <w:rsid w:val="00683ECE"/>
    <w:rsid w:val="0068756A"/>
    <w:rsid w:val="00694480"/>
    <w:rsid w:val="00695FC2"/>
    <w:rsid w:val="00696949"/>
    <w:rsid w:val="00697052"/>
    <w:rsid w:val="006A46FB"/>
    <w:rsid w:val="006A5E28"/>
    <w:rsid w:val="006A697B"/>
    <w:rsid w:val="006A7AFF"/>
    <w:rsid w:val="006B1816"/>
    <w:rsid w:val="006B1D6D"/>
    <w:rsid w:val="006B2099"/>
    <w:rsid w:val="006B50CF"/>
    <w:rsid w:val="006B5B0F"/>
    <w:rsid w:val="006C03B8"/>
    <w:rsid w:val="006C1838"/>
    <w:rsid w:val="006C2389"/>
    <w:rsid w:val="006C279C"/>
    <w:rsid w:val="006C38A3"/>
    <w:rsid w:val="006C5EC9"/>
    <w:rsid w:val="006C6059"/>
    <w:rsid w:val="006C716E"/>
    <w:rsid w:val="006C7522"/>
    <w:rsid w:val="006D33EE"/>
    <w:rsid w:val="006D5EC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838"/>
    <w:rsid w:val="006F341D"/>
    <w:rsid w:val="006F3CDE"/>
    <w:rsid w:val="006F58D4"/>
    <w:rsid w:val="006F68EE"/>
    <w:rsid w:val="0070346E"/>
    <w:rsid w:val="00704EDB"/>
    <w:rsid w:val="007060DB"/>
    <w:rsid w:val="00706101"/>
    <w:rsid w:val="00707072"/>
    <w:rsid w:val="00707D61"/>
    <w:rsid w:val="00712287"/>
    <w:rsid w:val="00712433"/>
    <w:rsid w:val="00712772"/>
    <w:rsid w:val="007148D3"/>
    <w:rsid w:val="00715B9A"/>
    <w:rsid w:val="00725822"/>
    <w:rsid w:val="00726EA6"/>
    <w:rsid w:val="00727208"/>
    <w:rsid w:val="00727680"/>
    <w:rsid w:val="00731679"/>
    <w:rsid w:val="00732461"/>
    <w:rsid w:val="00733D4B"/>
    <w:rsid w:val="007348B1"/>
    <w:rsid w:val="007362A6"/>
    <w:rsid w:val="00736D7D"/>
    <w:rsid w:val="00740E58"/>
    <w:rsid w:val="00743F46"/>
    <w:rsid w:val="007445A0"/>
    <w:rsid w:val="007449C4"/>
    <w:rsid w:val="00744BC7"/>
    <w:rsid w:val="0074524B"/>
    <w:rsid w:val="00747D8B"/>
    <w:rsid w:val="00751228"/>
    <w:rsid w:val="00754D34"/>
    <w:rsid w:val="00757053"/>
    <w:rsid w:val="007571E1"/>
    <w:rsid w:val="007604B2"/>
    <w:rsid w:val="00763466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7B44"/>
    <w:rsid w:val="007A1CB3"/>
    <w:rsid w:val="007A306F"/>
    <w:rsid w:val="007A43A6"/>
    <w:rsid w:val="007A58A6"/>
    <w:rsid w:val="007B3D2D"/>
    <w:rsid w:val="007B50AE"/>
    <w:rsid w:val="007B51DF"/>
    <w:rsid w:val="007B78FE"/>
    <w:rsid w:val="007C05DD"/>
    <w:rsid w:val="007C3D18"/>
    <w:rsid w:val="007C60BF"/>
    <w:rsid w:val="007C6A07"/>
    <w:rsid w:val="007C6D48"/>
    <w:rsid w:val="007C75A1"/>
    <w:rsid w:val="007C77A5"/>
    <w:rsid w:val="007D04E5"/>
    <w:rsid w:val="007D13F7"/>
    <w:rsid w:val="007D5901"/>
    <w:rsid w:val="007D7526"/>
    <w:rsid w:val="007E26DB"/>
    <w:rsid w:val="007E4610"/>
    <w:rsid w:val="007E4715"/>
    <w:rsid w:val="007E505B"/>
    <w:rsid w:val="007E7091"/>
    <w:rsid w:val="00803FAE"/>
    <w:rsid w:val="0080605F"/>
    <w:rsid w:val="00807786"/>
    <w:rsid w:val="00811FCB"/>
    <w:rsid w:val="00814634"/>
    <w:rsid w:val="008158D6"/>
    <w:rsid w:val="0081648E"/>
    <w:rsid w:val="00817196"/>
    <w:rsid w:val="0082252F"/>
    <w:rsid w:val="008235DB"/>
    <w:rsid w:val="00824AB4"/>
    <w:rsid w:val="00825590"/>
    <w:rsid w:val="00825C42"/>
    <w:rsid w:val="00825D25"/>
    <w:rsid w:val="00826D43"/>
    <w:rsid w:val="00827D17"/>
    <w:rsid w:val="00827D6F"/>
    <w:rsid w:val="008376AC"/>
    <w:rsid w:val="00843433"/>
    <w:rsid w:val="00843C1E"/>
    <w:rsid w:val="008444E8"/>
    <w:rsid w:val="00844E80"/>
    <w:rsid w:val="00846505"/>
    <w:rsid w:val="00846830"/>
    <w:rsid w:val="00846FE7"/>
    <w:rsid w:val="00854FEF"/>
    <w:rsid w:val="008565AD"/>
    <w:rsid w:val="00856911"/>
    <w:rsid w:val="0086323E"/>
    <w:rsid w:val="00864B7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697"/>
    <w:rsid w:val="00894A88"/>
    <w:rsid w:val="00895386"/>
    <w:rsid w:val="00897B58"/>
    <w:rsid w:val="008A1057"/>
    <w:rsid w:val="008A21FF"/>
    <w:rsid w:val="008A2CE2"/>
    <w:rsid w:val="008A2FDC"/>
    <w:rsid w:val="008A30AC"/>
    <w:rsid w:val="008A44B8"/>
    <w:rsid w:val="008A51A8"/>
    <w:rsid w:val="008A54C7"/>
    <w:rsid w:val="008A77D8"/>
    <w:rsid w:val="008B0483"/>
    <w:rsid w:val="008B11AF"/>
    <w:rsid w:val="008B120C"/>
    <w:rsid w:val="008B51A0"/>
    <w:rsid w:val="008B592A"/>
    <w:rsid w:val="008B7B5C"/>
    <w:rsid w:val="008B7D86"/>
    <w:rsid w:val="008C02D7"/>
    <w:rsid w:val="008C0C99"/>
    <w:rsid w:val="008C2017"/>
    <w:rsid w:val="008C4562"/>
    <w:rsid w:val="008C4958"/>
    <w:rsid w:val="008C4BAA"/>
    <w:rsid w:val="008C6AE8"/>
    <w:rsid w:val="008C7573"/>
    <w:rsid w:val="008D031E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160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7EC"/>
    <w:rsid w:val="00950DE7"/>
    <w:rsid w:val="00953920"/>
    <w:rsid w:val="00953D47"/>
    <w:rsid w:val="00955FEB"/>
    <w:rsid w:val="0095681E"/>
    <w:rsid w:val="009572D4"/>
    <w:rsid w:val="0096116E"/>
    <w:rsid w:val="00961921"/>
    <w:rsid w:val="009635AA"/>
    <w:rsid w:val="0096430A"/>
    <w:rsid w:val="0096554B"/>
    <w:rsid w:val="0096584A"/>
    <w:rsid w:val="009712F5"/>
    <w:rsid w:val="00971F08"/>
    <w:rsid w:val="0097603D"/>
    <w:rsid w:val="00976949"/>
    <w:rsid w:val="00980477"/>
    <w:rsid w:val="00985253"/>
    <w:rsid w:val="009853B3"/>
    <w:rsid w:val="00986A3A"/>
    <w:rsid w:val="009901CF"/>
    <w:rsid w:val="00990630"/>
    <w:rsid w:val="00991761"/>
    <w:rsid w:val="00993A02"/>
    <w:rsid w:val="00994DCA"/>
    <w:rsid w:val="009960EC"/>
    <w:rsid w:val="009970DD"/>
    <w:rsid w:val="009A0FBA"/>
    <w:rsid w:val="009A1601"/>
    <w:rsid w:val="009A462D"/>
    <w:rsid w:val="009A5CBA"/>
    <w:rsid w:val="009A5DA3"/>
    <w:rsid w:val="009A7961"/>
    <w:rsid w:val="009B1A4F"/>
    <w:rsid w:val="009B1F30"/>
    <w:rsid w:val="009B3AC2"/>
    <w:rsid w:val="009B4DF4"/>
    <w:rsid w:val="009B564E"/>
    <w:rsid w:val="009B64E5"/>
    <w:rsid w:val="009B7E87"/>
    <w:rsid w:val="009C2804"/>
    <w:rsid w:val="009C403E"/>
    <w:rsid w:val="009D27C1"/>
    <w:rsid w:val="009D3D3D"/>
    <w:rsid w:val="009D4FF0"/>
    <w:rsid w:val="009D703C"/>
    <w:rsid w:val="009D718F"/>
    <w:rsid w:val="009E068F"/>
    <w:rsid w:val="009E14E0"/>
    <w:rsid w:val="009E24FC"/>
    <w:rsid w:val="009E272D"/>
    <w:rsid w:val="009E35DB"/>
    <w:rsid w:val="009E47A3"/>
    <w:rsid w:val="009E60EC"/>
    <w:rsid w:val="009F08F3"/>
    <w:rsid w:val="009F344F"/>
    <w:rsid w:val="009F5F57"/>
    <w:rsid w:val="009F6B33"/>
    <w:rsid w:val="00A048A8"/>
    <w:rsid w:val="00A04F49"/>
    <w:rsid w:val="00A13E54"/>
    <w:rsid w:val="00A17F63"/>
    <w:rsid w:val="00A20554"/>
    <w:rsid w:val="00A20A26"/>
    <w:rsid w:val="00A2193B"/>
    <w:rsid w:val="00A2351A"/>
    <w:rsid w:val="00A264A9"/>
    <w:rsid w:val="00A27785"/>
    <w:rsid w:val="00A30187"/>
    <w:rsid w:val="00A3448A"/>
    <w:rsid w:val="00A36297"/>
    <w:rsid w:val="00A41E2B"/>
    <w:rsid w:val="00A42C45"/>
    <w:rsid w:val="00A45B74"/>
    <w:rsid w:val="00A52B67"/>
    <w:rsid w:val="00A52E1D"/>
    <w:rsid w:val="00A61499"/>
    <w:rsid w:val="00A62A77"/>
    <w:rsid w:val="00A63483"/>
    <w:rsid w:val="00A657D7"/>
    <w:rsid w:val="00A660AC"/>
    <w:rsid w:val="00A67E6C"/>
    <w:rsid w:val="00A71ACF"/>
    <w:rsid w:val="00A71B99"/>
    <w:rsid w:val="00A739D0"/>
    <w:rsid w:val="00A761D4"/>
    <w:rsid w:val="00A772E6"/>
    <w:rsid w:val="00A77EC4"/>
    <w:rsid w:val="00A8269D"/>
    <w:rsid w:val="00A84711"/>
    <w:rsid w:val="00A85AA5"/>
    <w:rsid w:val="00A86BE9"/>
    <w:rsid w:val="00A92879"/>
    <w:rsid w:val="00A9442A"/>
    <w:rsid w:val="00AA016F"/>
    <w:rsid w:val="00AA1ED6"/>
    <w:rsid w:val="00AA51D6"/>
    <w:rsid w:val="00AB0BC8"/>
    <w:rsid w:val="00AB11CA"/>
    <w:rsid w:val="00AB14D9"/>
    <w:rsid w:val="00AB2203"/>
    <w:rsid w:val="00AB477D"/>
    <w:rsid w:val="00AB4AB8"/>
    <w:rsid w:val="00AB5E0A"/>
    <w:rsid w:val="00AB655E"/>
    <w:rsid w:val="00AC007F"/>
    <w:rsid w:val="00AC0B70"/>
    <w:rsid w:val="00AC2ECD"/>
    <w:rsid w:val="00AC3119"/>
    <w:rsid w:val="00AC49FB"/>
    <w:rsid w:val="00AC5A10"/>
    <w:rsid w:val="00AD0AA3"/>
    <w:rsid w:val="00AD3F94"/>
    <w:rsid w:val="00AD45F1"/>
    <w:rsid w:val="00AD4A5A"/>
    <w:rsid w:val="00AE0621"/>
    <w:rsid w:val="00AE27AC"/>
    <w:rsid w:val="00AE2834"/>
    <w:rsid w:val="00AE40E0"/>
    <w:rsid w:val="00AE4DBA"/>
    <w:rsid w:val="00AE4F07"/>
    <w:rsid w:val="00AF1C5D"/>
    <w:rsid w:val="00AF237F"/>
    <w:rsid w:val="00AF42D7"/>
    <w:rsid w:val="00AF78C5"/>
    <w:rsid w:val="00B006FE"/>
    <w:rsid w:val="00B007CB"/>
    <w:rsid w:val="00B02AA9"/>
    <w:rsid w:val="00B02FA3"/>
    <w:rsid w:val="00B05084"/>
    <w:rsid w:val="00B157F9"/>
    <w:rsid w:val="00B1613F"/>
    <w:rsid w:val="00B171CB"/>
    <w:rsid w:val="00B20256"/>
    <w:rsid w:val="00B20D09"/>
    <w:rsid w:val="00B2763F"/>
    <w:rsid w:val="00B27AAC"/>
    <w:rsid w:val="00B304F3"/>
    <w:rsid w:val="00B30929"/>
    <w:rsid w:val="00B34CC1"/>
    <w:rsid w:val="00B3706A"/>
    <w:rsid w:val="00B372AA"/>
    <w:rsid w:val="00B40445"/>
    <w:rsid w:val="00B40BEF"/>
    <w:rsid w:val="00B41888"/>
    <w:rsid w:val="00B4283E"/>
    <w:rsid w:val="00B45A52"/>
    <w:rsid w:val="00B46175"/>
    <w:rsid w:val="00B52BA1"/>
    <w:rsid w:val="00B52CD6"/>
    <w:rsid w:val="00B6188F"/>
    <w:rsid w:val="00B664C7"/>
    <w:rsid w:val="00B7198C"/>
    <w:rsid w:val="00B7229B"/>
    <w:rsid w:val="00B739F6"/>
    <w:rsid w:val="00B73CC5"/>
    <w:rsid w:val="00B81A6C"/>
    <w:rsid w:val="00B835AD"/>
    <w:rsid w:val="00B85DE5"/>
    <w:rsid w:val="00B90F73"/>
    <w:rsid w:val="00B93B59"/>
    <w:rsid w:val="00B9406A"/>
    <w:rsid w:val="00B97752"/>
    <w:rsid w:val="00B97C2C"/>
    <w:rsid w:val="00BA2280"/>
    <w:rsid w:val="00BA2A08"/>
    <w:rsid w:val="00BA2CD3"/>
    <w:rsid w:val="00BA56D2"/>
    <w:rsid w:val="00BA76E0"/>
    <w:rsid w:val="00BB240B"/>
    <w:rsid w:val="00BB2A25"/>
    <w:rsid w:val="00BB51E9"/>
    <w:rsid w:val="00BB5FEC"/>
    <w:rsid w:val="00BB70F9"/>
    <w:rsid w:val="00BB7181"/>
    <w:rsid w:val="00BC0FDC"/>
    <w:rsid w:val="00BC1525"/>
    <w:rsid w:val="00BC3053"/>
    <w:rsid w:val="00BC4D2E"/>
    <w:rsid w:val="00BC6F99"/>
    <w:rsid w:val="00BC6F9F"/>
    <w:rsid w:val="00BD0AF6"/>
    <w:rsid w:val="00BD1814"/>
    <w:rsid w:val="00BD2878"/>
    <w:rsid w:val="00BD48AC"/>
    <w:rsid w:val="00BD5681"/>
    <w:rsid w:val="00BD5F1A"/>
    <w:rsid w:val="00BE1234"/>
    <w:rsid w:val="00BE2FA6"/>
    <w:rsid w:val="00BE333F"/>
    <w:rsid w:val="00BE7098"/>
    <w:rsid w:val="00BE7406"/>
    <w:rsid w:val="00BE7603"/>
    <w:rsid w:val="00BF29A1"/>
    <w:rsid w:val="00BF3279"/>
    <w:rsid w:val="00BF74C7"/>
    <w:rsid w:val="00C015F1"/>
    <w:rsid w:val="00C01F33"/>
    <w:rsid w:val="00C025AE"/>
    <w:rsid w:val="00C02CC6"/>
    <w:rsid w:val="00C040F7"/>
    <w:rsid w:val="00C041B0"/>
    <w:rsid w:val="00C044AB"/>
    <w:rsid w:val="00C05706"/>
    <w:rsid w:val="00C07377"/>
    <w:rsid w:val="00C10478"/>
    <w:rsid w:val="00C1120A"/>
    <w:rsid w:val="00C12107"/>
    <w:rsid w:val="00C14D4B"/>
    <w:rsid w:val="00C14FDF"/>
    <w:rsid w:val="00C154BB"/>
    <w:rsid w:val="00C20977"/>
    <w:rsid w:val="00C21B9D"/>
    <w:rsid w:val="00C23998"/>
    <w:rsid w:val="00C279B5"/>
    <w:rsid w:val="00C27C45"/>
    <w:rsid w:val="00C30407"/>
    <w:rsid w:val="00C31765"/>
    <w:rsid w:val="00C34133"/>
    <w:rsid w:val="00C354DC"/>
    <w:rsid w:val="00C3719D"/>
    <w:rsid w:val="00C54995"/>
    <w:rsid w:val="00C54D41"/>
    <w:rsid w:val="00C60783"/>
    <w:rsid w:val="00C64672"/>
    <w:rsid w:val="00C654D6"/>
    <w:rsid w:val="00C70697"/>
    <w:rsid w:val="00C72EF4"/>
    <w:rsid w:val="00C75D2F"/>
    <w:rsid w:val="00C767BE"/>
    <w:rsid w:val="00C76E3C"/>
    <w:rsid w:val="00C8074C"/>
    <w:rsid w:val="00C81568"/>
    <w:rsid w:val="00C855E0"/>
    <w:rsid w:val="00C9027A"/>
    <w:rsid w:val="00C9068E"/>
    <w:rsid w:val="00C931DF"/>
    <w:rsid w:val="00C93C4B"/>
    <w:rsid w:val="00C93FF8"/>
    <w:rsid w:val="00C9419E"/>
    <w:rsid w:val="00C944AB"/>
    <w:rsid w:val="00C95B40"/>
    <w:rsid w:val="00CA1ED8"/>
    <w:rsid w:val="00CA56AC"/>
    <w:rsid w:val="00CB1F63"/>
    <w:rsid w:val="00CB5861"/>
    <w:rsid w:val="00CB7170"/>
    <w:rsid w:val="00CB73AC"/>
    <w:rsid w:val="00CB7D95"/>
    <w:rsid w:val="00CC029D"/>
    <w:rsid w:val="00CC040E"/>
    <w:rsid w:val="00CC111F"/>
    <w:rsid w:val="00CC2011"/>
    <w:rsid w:val="00CC3EA0"/>
    <w:rsid w:val="00CC52DC"/>
    <w:rsid w:val="00CC727A"/>
    <w:rsid w:val="00CC7B45"/>
    <w:rsid w:val="00CD1188"/>
    <w:rsid w:val="00CD1DA5"/>
    <w:rsid w:val="00CD2A13"/>
    <w:rsid w:val="00CD2ED1"/>
    <w:rsid w:val="00CD337B"/>
    <w:rsid w:val="00CE0424"/>
    <w:rsid w:val="00CE36E3"/>
    <w:rsid w:val="00CE5994"/>
    <w:rsid w:val="00CE7561"/>
    <w:rsid w:val="00CF1354"/>
    <w:rsid w:val="00CF3B1F"/>
    <w:rsid w:val="00CF3BF6"/>
    <w:rsid w:val="00CF625B"/>
    <w:rsid w:val="00CF65C0"/>
    <w:rsid w:val="00CF687E"/>
    <w:rsid w:val="00D0349B"/>
    <w:rsid w:val="00D10249"/>
    <w:rsid w:val="00D115C3"/>
    <w:rsid w:val="00D11897"/>
    <w:rsid w:val="00D13135"/>
    <w:rsid w:val="00D13E4E"/>
    <w:rsid w:val="00D21F5F"/>
    <w:rsid w:val="00D22644"/>
    <w:rsid w:val="00D239A7"/>
    <w:rsid w:val="00D23F47"/>
    <w:rsid w:val="00D27862"/>
    <w:rsid w:val="00D3019D"/>
    <w:rsid w:val="00D36E71"/>
    <w:rsid w:val="00D376C5"/>
    <w:rsid w:val="00D37D87"/>
    <w:rsid w:val="00D40B33"/>
    <w:rsid w:val="00D42891"/>
    <w:rsid w:val="00D4318F"/>
    <w:rsid w:val="00D438BF"/>
    <w:rsid w:val="00D440F8"/>
    <w:rsid w:val="00D50F97"/>
    <w:rsid w:val="00D52C8D"/>
    <w:rsid w:val="00D538F4"/>
    <w:rsid w:val="00D546FF"/>
    <w:rsid w:val="00D54AF2"/>
    <w:rsid w:val="00D5515E"/>
    <w:rsid w:val="00D55AD5"/>
    <w:rsid w:val="00D56A5F"/>
    <w:rsid w:val="00D576CA"/>
    <w:rsid w:val="00D61AF5"/>
    <w:rsid w:val="00D652B5"/>
    <w:rsid w:val="00D66155"/>
    <w:rsid w:val="00D708B0"/>
    <w:rsid w:val="00D77B1D"/>
    <w:rsid w:val="00D8021F"/>
    <w:rsid w:val="00D80383"/>
    <w:rsid w:val="00D80D28"/>
    <w:rsid w:val="00D823C6"/>
    <w:rsid w:val="00D86CA3"/>
    <w:rsid w:val="00D871CE"/>
    <w:rsid w:val="00D900F1"/>
    <w:rsid w:val="00D9196D"/>
    <w:rsid w:val="00D92982"/>
    <w:rsid w:val="00DA305E"/>
    <w:rsid w:val="00DA456B"/>
    <w:rsid w:val="00DA5417"/>
    <w:rsid w:val="00DA56E8"/>
    <w:rsid w:val="00DB0A9F"/>
    <w:rsid w:val="00DB138E"/>
    <w:rsid w:val="00DB377D"/>
    <w:rsid w:val="00DC2D36"/>
    <w:rsid w:val="00DC4F04"/>
    <w:rsid w:val="00DC53EF"/>
    <w:rsid w:val="00DC72DB"/>
    <w:rsid w:val="00DC7585"/>
    <w:rsid w:val="00DE0C96"/>
    <w:rsid w:val="00DE1BBA"/>
    <w:rsid w:val="00DE5608"/>
    <w:rsid w:val="00DE58D0"/>
    <w:rsid w:val="00DE654F"/>
    <w:rsid w:val="00DF0B6E"/>
    <w:rsid w:val="00DF15E0"/>
    <w:rsid w:val="00DF37A0"/>
    <w:rsid w:val="00DF48C6"/>
    <w:rsid w:val="00DF4FC5"/>
    <w:rsid w:val="00DF5F48"/>
    <w:rsid w:val="00DF71A0"/>
    <w:rsid w:val="00DF7C96"/>
    <w:rsid w:val="00DF7ECA"/>
    <w:rsid w:val="00E04024"/>
    <w:rsid w:val="00E110E7"/>
    <w:rsid w:val="00E11B20"/>
    <w:rsid w:val="00E14D9A"/>
    <w:rsid w:val="00E17FA2"/>
    <w:rsid w:val="00E22330"/>
    <w:rsid w:val="00E30B5A"/>
    <w:rsid w:val="00E31164"/>
    <w:rsid w:val="00E3123D"/>
    <w:rsid w:val="00E31461"/>
    <w:rsid w:val="00E31B97"/>
    <w:rsid w:val="00E31D43"/>
    <w:rsid w:val="00E32608"/>
    <w:rsid w:val="00E34188"/>
    <w:rsid w:val="00E34B6E"/>
    <w:rsid w:val="00E35559"/>
    <w:rsid w:val="00E3723A"/>
    <w:rsid w:val="00E37860"/>
    <w:rsid w:val="00E446F1"/>
    <w:rsid w:val="00E45C5C"/>
    <w:rsid w:val="00E46886"/>
    <w:rsid w:val="00E47AEF"/>
    <w:rsid w:val="00E52E80"/>
    <w:rsid w:val="00E53B75"/>
    <w:rsid w:val="00E54E3B"/>
    <w:rsid w:val="00E5660E"/>
    <w:rsid w:val="00E57565"/>
    <w:rsid w:val="00E63838"/>
    <w:rsid w:val="00E64434"/>
    <w:rsid w:val="00E660D3"/>
    <w:rsid w:val="00E6736B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A07"/>
    <w:rsid w:val="00E931D4"/>
    <w:rsid w:val="00E93FFE"/>
    <w:rsid w:val="00E94420"/>
    <w:rsid w:val="00E94F8A"/>
    <w:rsid w:val="00E962D8"/>
    <w:rsid w:val="00EA60F2"/>
    <w:rsid w:val="00EA7A41"/>
    <w:rsid w:val="00EB077B"/>
    <w:rsid w:val="00EB4EA2"/>
    <w:rsid w:val="00EB5A44"/>
    <w:rsid w:val="00EC27C6"/>
    <w:rsid w:val="00EC4207"/>
    <w:rsid w:val="00EC5653"/>
    <w:rsid w:val="00EC71CE"/>
    <w:rsid w:val="00ED1006"/>
    <w:rsid w:val="00EE784D"/>
    <w:rsid w:val="00EF18FE"/>
    <w:rsid w:val="00EF1EC5"/>
    <w:rsid w:val="00EF5787"/>
    <w:rsid w:val="00EF60D0"/>
    <w:rsid w:val="00F01FBF"/>
    <w:rsid w:val="00F0528D"/>
    <w:rsid w:val="00F06C67"/>
    <w:rsid w:val="00F06DFD"/>
    <w:rsid w:val="00F071D1"/>
    <w:rsid w:val="00F07533"/>
    <w:rsid w:val="00F10629"/>
    <w:rsid w:val="00F11623"/>
    <w:rsid w:val="00F13BAF"/>
    <w:rsid w:val="00F154BD"/>
    <w:rsid w:val="00F15FA5"/>
    <w:rsid w:val="00F17FAC"/>
    <w:rsid w:val="00F209B7"/>
    <w:rsid w:val="00F2376F"/>
    <w:rsid w:val="00F243D8"/>
    <w:rsid w:val="00F30828"/>
    <w:rsid w:val="00F313D6"/>
    <w:rsid w:val="00F337A1"/>
    <w:rsid w:val="00F40F0C"/>
    <w:rsid w:val="00F41B4E"/>
    <w:rsid w:val="00F466E5"/>
    <w:rsid w:val="00F4766C"/>
    <w:rsid w:val="00F507D1"/>
    <w:rsid w:val="00F519CE"/>
    <w:rsid w:val="00F51ADA"/>
    <w:rsid w:val="00F548C7"/>
    <w:rsid w:val="00F607C5"/>
    <w:rsid w:val="00F60DEA"/>
    <w:rsid w:val="00F6302A"/>
    <w:rsid w:val="00F64C2B"/>
    <w:rsid w:val="00F651BE"/>
    <w:rsid w:val="00F65221"/>
    <w:rsid w:val="00F67F53"/>
    <w:rsid w:val="00F703BE"/>
    <w:rsid w:val="00F71F69"/>
    <w:rsid w:val="00F72B72"/>
    <w:rsid w:val="00F73B89"/>
    <w:rsid w:val="00F74BB9"/>
    <w:rsid w:val="00F75582"/>
    <w:rsid w:val="00F76EFA"/>
    <w:rsid w:val="00F804BE"/>
    <w:rsid w:val="00F817CE"/>
    <w:rsid w:val="00F8456C"/>
    <w:rsid w:val="00F85910"/>
    <w:rsid w:val="00F859D8"/>
    <w:rsid w:val="00F868F5"/>
    <w:rsid w:val="00F9056A"/>
    <w:rsid w:val="00F90F8D"/>
    <w:rsid w:val="00F92782"/>
    <w:rsid w:val="00F93AA9"/>
    <w:rsid w:val="00F96985"/>
    <w:rsid w:val="00F97838"/>
    <w:rsid w:val="00FA24AC"/>
    <w:rsid w:val="00FA2BB3"/>
    <w:rsid w:val="00FB200E"/>
    <w:rsid w:val="00FB4C80"/>
    <w:rsid w:val="00FB6A6A"/>
    <w:rsid w:val="00FB7575"/>
    <w:rsid w:val="00FC5EF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List" w:uiPriority="99"/>
    <w:lsdException w:name="List Bullet" w:uiPriority="99"/>
    <w:lsdException w:name="List 2" w:uiPriority="99"/>
    <w:lsdException w:name="Title" w:qFormat="1"/>
    <w:lsdException w:name="Subtitle" w:qFormat="1"/>
    <w:lsdException w:name="Date" w:uiPriority="99"/>
    <w:lsdException w:name="Body Text 2" w:uiPriority="99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1"/>
    <w:uiPriority w:val="9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semiHidden/>
    <w:rsid w:val="00D50F97"/>
    <w:pPr>
      <w:ind w:left="1418" w:hanging="1418"/>
    </w:pPr>
  </w:style>
  <w:style w:type="paragraph" w:styleId="TOC3">
    <w:name w:val="toc 3"/>
    <w:basedOn w:val="TOC2"/>
    <w:uiPriority w:val="39"/>
    <w:semiHidden/>
    <w:rsid w:val="00D50F97"/>
    <w:pPr>
      <w:ind w:left="1134" w:hanging="1134"/>
    </w:pPr>
  </w:style>
  <w:style w:type="paragraph" w:styleId="TOC2">
    <w:name w:val="toc 2"/>
    <w:basedOn w:val="TOC1"/>
    <w:uiPriority w:val="39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uiPriority w:val="99"/>
    <w:semiHidden/>
    <w:rsid w:val="00D50F97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uiPriority w:val="99"/>
    <w:rsid w:val="00D50F9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uiPriority w:val="39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uiPriority w:val="99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uiPriority w:val="99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aliases w:val="b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50F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50F97"/>
    <w:rPr>
      <w:b/>
      <w:bCs/>
    </w:rPr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link w:val="Heading1"/>
    <w:uiPriority w:val="9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D50F9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link w:val="TALChar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E60EC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B7198C"/>
    <w:rPr>
      <w:rFonts w:ascii="Calibri" w:eastAsiaTheme="minorHAns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646A6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6F28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6F2838"/>
    <w:rPr>
      <w:rFonts w:ascii="Arial" w:eastAsiaTheme="minorEastAsia" w:hAnsi="Arial"/>
      <w:spacing w:val="2"/>
    </w:rPr>
  </w:style>
  <w:style w:type="paragraph" w:customStyle="1" w:styleId="References">
    <w:name w:val="References"/>
    <w:basedOn w:val="Normal"/>
    <w:uiPriority w:val="99"/>
    <w:rsid w:val="00C354DC"/>
    <w:pPr>
      <w:numPr>
        <w:ilvl w:val="2"/>
        <w:numId w:val="10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font191">
    <w:name w:val="font19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91">
    <w:name w:val="font9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41">
    <w:name w:val="font14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71">
    <w:name w:val="font171"/>
    <w:basedOn w:val="DefaultParagraphFont"/>
    <w:rsid w:val="00DB138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161">
    <w:name w:val="font161"/>
    <w:basedOn w:val="DefaultParagraphFont"/>
    <w:rsid w:val="00DB138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table" w:styleId="TableGrid">
    <w:name w:val="Table Grid"/>
    <w:basedOn w:val="TableNormal"/>
    <w:qFormat/>
    <w:rsid w:val="00125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201">
    <w:name w:val="font201"/>
    <w:basedOn w:val="DefaultParagraphFont"/>
    <w:rsid w:val="00B4283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673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font221">
    <w:name w:val="font221"/>
    <w:basedOn w:val="DefaultParagraphFont"/>
    <w:rsid w:val="00C34133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uiPriority w:val="9"/>
    <w:semiHidden/>
    <w:rsid w:val="00135BA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35BA2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135BA2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135BA2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rsid w:val="00135BA2"/>
    <w:rPr>
      <w:rFonts w:ascii="Arial" w:hAnsi="Arial" w:cs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"/>
    <w:rsid w:val="00135BA2"/>
    <w:rPr>
      <w:rFonts w:ascii="Arial" w:hAnsi="Arial" w:cs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"/>
    <w:rsid w:val="00135BA2"/>
    <w:rPr>
      <w:rFonts w:ascii="Arial" w:hAnsi="Arial" w:cs="Arial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"/>
    <w:rsid w:val="00135BA2"/>
    <w:rPr>
      <w:rFonts w:ascii="Arial" w:hAnsi="Arial" w:cs="Arial"/>
      <w:lang w:val="en-GB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locked/>
    <w:rsid w:val="00135BA2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1,H25 Char"/>
    <w:link w:val="Heading2"/>
    <w:uiPriority w:val="9"/>
    <w:locked/>
    <w:rsid w:val="00135BA2"/>
    <w:rPr>
      <w:rFonts w:ascii="Arial" w:hAnsi="Arial" w:cs="Arial"/>
      <w:sz w:val="32"/>
      <w:szCs w:val="32"/>
      <w:lang w:val="en-GB" w:eastAsia="zh-CN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semiHidden/>
    <w:rsid w:val="00135BA2"/>
    <w:rPr>
      <w:rFonts w:ascii="Arial" w:hAnsi="Arial" w:cs="Arial" w:hint="default"/>
      <w:b/>
      <w:bCs w:val="0"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semiHidden/>
    <w:rsid w:val="00135BA2"/>
    <w:rPr>
      <w:rFonts w:ascii="Arial" w:hAnsi="Arial" w:cs="Arial" w:hint="default"/>
      <w:b/>
      <w:bCs w:val="0"/>
      <w:i/>
      <w:iCs w:val="0"/>
      <w:szCs w:val="26"/>
      <w:lang w:val="en-GB" w:eastAsia="x-none"/>
    </w:rPr>
  </w:style>
  <w:style w:type="paragraph" w:customStyle="1" w:styleId="msonormal0">
    <w:name w:val="msonormal"/>
    <w:basedOn w:val="Normal"/>
    <w:uiPriority w:val="99"/>
    <w:rsid w:val="00135BA2"/>
    <w:pPr>
      <w:overflowPunct/>
      <w:autoSpaceDE/>
      <w:autoSpaceDN/>
      <w:adjustRightInd/>
      <w:spacing w:before="100" w:beforeAutospacing="1" w:after="100" w:afterAutospacing="1"/>
      <w:ind w:left="720" w:hanging="720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BA2"/>
    <w:rPr>
      <w:rFonts w:ascii="Arial" w:hAnsi="Arial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BA2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35BA2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135BA2"/>
    <w:rPr>
      <w:rFonts w:ascii="Times" w:eastAsia="Batang" w:hAnsi="Times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5BA2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locked/>
    <w:rsid w:val="00135BA2"/>
    <w:rPr>
      <w:rFonts w:ascii="Arial" w:hAnsi="Arial"/>
      <w:b/>
      <w:bCs/>
      <w:lang w:val="en-GB" w:eastAsia="zh-CN"/>
    </w:rPr>
  </w:style>
  <w:style w:type="character" w:customStyle="1" w:styleId="BodyTextChar1">
    <w:name w:val="Body Text Char1"/>
    <w:aliases w:val="bt Char1"/>
    <w:basedOn w:val="DefaultParagraphFont"/>
    <w:semiHidden/>
    <w:rsid w:val="00135BA2"/>
    <w:rPr>
      <w:rFonts w:ascii="Times" w:eastAsia="Batang" w:hAnsi="Times"/>
      <w:szCs w:val="24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135BA2"/>
    <w:pPr>
      <w:overflowPunct/>
      <w:autoSpaceDE/>
      <w:autoSpaceDN/>
      <w:adjustRightInd/>
      <w:spacing w:after="0"/>
      <w:ind w:left="720" w:hanging="72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135BA2"/>
    <w:rPr>
      <w:rFonts w:ascii="Times" w:eastAsia="Batang" w:hAnsi="Times"/>
      <w:szCs w:val="24"/>
      <w:lang w:val="en-GB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135BA2"/>
    <w:pPr>
      <w:overflowPunct/>
      <w:autoSpaceDE/>
      <w:autoSpaceDN/>
      <w:adjustRightInd/>
      <w:spacing w:line="480" w:lineRule="auto"/>
      <w:ind w:left="720" w:hanging="72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5BA2"/>
    <w:rPr>
      <w:rFonts w:ascii="Times" w:eastAsia="Batang" w:hAnsi="Times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BA2"/>
    <w:rPr>
      <w:rFonts w:ascii="Tahoma" w:hAnsi="Tahoma" w:cs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35BA2"/>
    <w:pPr>
      <w:overflowPunct/>
      <w:autoSpaceDE/>
      <w:autoSpaceDN/>
      <w:adjustRightInd/>
      <w:spacing w:after="0"/>
      <w:jc w:val="left"/>
      <w:textAlignment w:val="auto"/>
    </w:pPr>
    <w:rPr>
      <w:rFonts w:eastAsia="MS Gothic"/>
      <w:color w:val="000000"/>
      <w:lang w:val="x-none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35BA2"/>
    <w:rPr>
      <w:rFonts w:ascii="Arial" w:eastAsia="MS Gothic" w:hAnsi="Arial"/>
      <w:color w:val="000000"/>
      <w:lang w:val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BA2"/>
    <w:rPr>
      <w:rFonts w:ascii="Arial" w:hAnsi="Arial"/>
      <w:b/>
      <w:bCs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BA2"/>
    <w:rPr>
      <w:rFonts w:ascii="Tahoma" w:hAnsi="Tahoma" w:cs="Tahoma"/>
      <w:sz w:val="16"/>
      <w:szCs w:val="16"/>
      <w:lang w:val="en-GB" w:eastAsia="zh-CN"/>
    </w:rPr>
  </w:style>
  <w:style w:type="paragraph" w:styleId="NoSpacing">
    <w:name w:val="No Spacing"/>
    <w:uiPriority w:val="1"/>
    <w:qFormat/>
    <w:rsid w:val="00135BA2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paragraph" w:styleId="Revision">
    <w:name w:val="Revision"/>
    <w:uiPriority w:val="99"/>
    <w:semiHidden/>
    <w:rsid w:val="00135BA2"/>
    <w:pPr>
      <w:ind w:left="720" w:hanging="360"/>
    </w:pPr>
    <w:rPr>
      <w:rFonts w:ascii="Times" w:eastAsia="Batang" w:hAnsi="Times"/>
      <w:szCs w:val="24"/>
      <w:lang w:val="en-GB"/>
    </w:rPr>
  </w:style>
  <w:style w:type="paragraph" w:customStyle="1" w:styleId="TdocHeader2">
    <w:name w:val="Tdoc_Header_2"/>
    <w:basedOn w:val="Normal"/>
    <w:uiPriority w:val="99"/>
    <w:rsid w:val="00135BA2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textAlignment w:val="auto"/>
    </w:pPr>
    <w:rPr>
      <w:rFonts w:eastAsia="Batang"/>
      <w:b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uiPriority w:val="99"/>
    <w:rsid w:val="00135BA2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 w:cs="Times New Roman"/>
      <w:b/>
      <w:noProof/>
      <w:kern w:val="28"/>
      <w:sz w:val="24"/>
      <w:szCs w:val="20"/>
      <w:lang w:val="en-US" w:eastAsia="x-none"/>
    </w:rPr>
  </w:style>
  <w:style w:type="paragraph" w:customStyle="1" w:styleId="TdocHeader1">
    <w:name w:val="Tdoc_Header_1"/>
    <w:basedOn w:val="Header"/>
    <w:uiPriority w:val="99"/>
    <w:rsid w:val="00135BA2"/>
    <w:pPr>
      <w:tabs>
        <w:tab w:val="right" w:pos="9072"/>
        <w:tab w:val="right" w:pos="10206"/>
      </w:tabs>
      <w:overflowPunct/>
      <w:autoSpaceDE/>
      <w:autoSpaceDN/>
      <w:adjustRightInd/>
      <w:ind w:left="720" w:hanging="720"/>
      <w:jc w:val="both"/>
      <w:textAlignment w:val="auto"/>
    </w:pPr>
    <w:rPr>
      <w:rFonts w:cs="Times"/>
      <w:bCs w:val="0"/>
      <w:noProof w:val="0"/>
      <w:sz w:val="20"/>
      <w:szCs w:val="20"/>
      <w:lang w:val="en-GB" w:eastAsia="en-US"/>
    </w:rPr>
  </w:style>
  <w:style w:type="paragraph" w:customStyle="1" w:styleId="TdocHeading2">
    <w:name w:val="Tdoc_Heading_2"/>
    <w:basedOn w:val="Normal"/>
    <w:uiPriority w:val="99"/>
    <w:rsid w:val="00135BA2"/>
    <w:pPr>
      <w:overflowPunct/>
      <w:autoSpaceDE/>
      <w:autoSpaceDN/>
      <w:adjustRightInd/>
      <w:spacing w:after="0"/>
      <w:ind w:left="720" w:hanging="72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NO">
    <w:name w:val="NO"/>
    <w:basedOn w:val="Normal"/>
    <w:uiPriority w:val="99"/>
    <w:rsid w:val="00135BA2"/>
    <w:pPr>
      <w:keepLines/>
      <w:overflowPunct/>
      <w:autoSpaceDE/>
      <w:autoSpaceDN/>
      <w:adjustRightInd/>
      <w:spacing w:after="0"/>
      <w:ind w:left="1135" w:hanging="851"/>
      <w:jc w:val="left"/>
      <w:textAlignment w:val="auto"/>
    </w:pPr>
    <w:rPr>
      <w:rFonts w:ascii="Times New Roman" w:eastAsia="Batang" w:hAnsi="Times New Roman"/>
      <w:sz w:val="24"/>
      <w:lang w:eastAsia="en-US"/>
    </w:rPr>
  </w:style>
  <w:style w:type="paragraph" w:customStyle="1" w:styleId="h1">
    <w:name w:val="h1"/>
    <w:basedOn w:val="Normal"/>
    <w:uiPriority w:val="99"/>
    <w:rsid w:val="00135BA2"/>
    <w:pPr>
      <w:overflowPunct/>
      <w:autoSpaceDE/>
      <w:autoSpaceDN/>
      <w:adjustRightInd/>
      <w:spacing w:after="0"/>
      <w:ind w:left="720" w:hanging="72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135BA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efault">
    <w:name w:val="Default"/>
    <w:uiPriority w:val="99"/>
    <w:rsid w:val="00135BA2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RAN1textChar">
    <w:name w:val="RAN1 text Char"/>
    <w:link w:val="RAN1text"/>
    <w:locked/>
    <w:rsid w:val="00135BA2"/>
    <w:rPr>
      <w:rFonts w:ascii="MS Mincho" w:eastAsia="MS Mincho" w:hAnsi="MS Mincho"/>
      <w:szCs w:val="24"/>
      <w:lang w:val="x-none" w:eastAsia="x-none"/>
    </w:rPr>
  </w:style>
  <w:style w:type="paragraph" w:customStyle="1" w:styleId="RAN1text">
    <w:name w:val="RAN1 text"/>
    <w:basedOn w:val="BodyText"/>
    <w:link w:val="RAN1textChar"/>
    <w:qFormat/>
    <w:rsid w:val="00135BA2"/>
    <w:pPr>
      <w:overflowPunct/>
      <w:autoSpaceDE/>
      <w:autoSpaceDN/>
      <w:adjustRightInd/>
      <w:spacing w:after="0"/>
      <w:textAlignment w:val="auto"/>
    </w:pPr>
    <w:rPr>
      <w:rFonts w:ascii="MS Mincho" w:eastAsia="MS Mincho" w:hAnsi="MS Mincho"/>
      <w:szCs w:val="24"/>
      <w:lang w:val="x-none" w:eastAsia="x-none"/>
    </w:rPr>
  </w:style>
  <w:style w:type="paragraph" w:customStyle="1" w:styleId="Statement">
    <w:name w:val="Statement"/>
    <w:basedOn w:val="Normal"/>
    <w:uiPriority w:val="99"/>
    <w:rsid w:val="00135BA2"/>
    <w:pPr>
      <w:keepNext/>
      <w:overflowPunct/>
      <w:autoSpaceDE/>
      <w:autoSpaceDN/>
      <w:adjustRightInd/>
      <w:spacing w:after="0"/>
      <w:ind w:left="601" w:hanging="601"/>
      <w:jc w:val="left"/>
      <w:textAlignment w:val="auto"/>
    </w:pPr>
    <w:rPr>
      <w:rFonts w:ascii="Times New Roman" w:eastAsia="Batang" w:hAnsi="Times New Roman"/>
      <w:b/>
      <w:i/>
      <w:szCs w:val="24"/>
      <w:lang w:val="en-US" w:eastAsia="ko-KR"/>
    </w:rPr>
  </w:style>
  <w:style w:type="character" w:customStyle="1" w:styleId="B10">
    <w:name w:val="B1 (文字)"/>
    <w:link w:val="B1"/>
    <w:locked/>
    <w:rsid w:val="00135BA2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135BA2"/>
    <w:rPr>
      <w:rFonts w:ascii="Arial" w:hAnsi="Arial"/>
      <w:lang w:val="en-GB"/>
    </w:rPr>
  </w:style>
  <w:style w:type="character" w:customStyle="1" w:styleId="TALChar">
    <w:name w:val="TAL Char"/>
    <w:link w:val="TAL"/>
    <w:locked/>
    <w:rsid w:val="00135BA2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135B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135BA2"/>
    <w:rPr>
      <w:rFonts w:ascii="Arial" w:hAnsi="Arial"/>
      <w:b/>
      <w:sz w:val="18"/>
      <w:lang w:val="en-GB"/>
    </w:rPr>
  </w:style>
  <w:style w:type="paragraph" w:customStyle="1" w:styleId="ZchnZchn">
    <w:name w:val="Zchn Zchn"/>
    <w:uiPriority w:val="99"/>
    <w:rsid w:val="00135BA2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ListParagraph1">
    <w:name w:val="List Paragraph1"/>
    <w:basedOn w:val="Normal"/>
    <w:uiPriority w:val="99"/>
    <w:rsid w:val="00135BA2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StatementBodyChar">
    <w:name w:val="Statement Body Char"/>
    <w:link w:val="StatementBody"/>
    <w:uiPriority w:val="99"/>
    <w:locked/>
    <w:rsid w:val="00135BA2"/>
    <w:rPr>
      <w:szCs w:val="24"/>
      <w:lang w:val="x-none" w:eastAsia="ko-KR"/>
    </w:rPr>
  </w:style>
  <w:style w:type="paragraph" w:customStyle="1" w:styleId="StatementBody">
    <w:name w:val="Statement Body"/>
    <w:basedOn w:val="Normal"/>
    <w:link w:val="StatementBodyChar"/>
    <w:uiPriority w:val="99"/>
    <w:rsid w:val="00135BA2"/>
    <w:pPr>
      <w:numPr>
        <w:numId w:val="12"/>
      </w:numPr>
      <w:overflowPunct/>
      <w:autoSpaceDE/>
      <w:autoSpaceDN/>
      <w:adjustRightInd/>
      <w:spacing w:after="100" w:afterAutospacing="1"/>
      <w:contextualSpacing/>
      <w:jc w:val="left"/>
      <w:textAlignment w:val="auto"/>
    </w:pPr>
    <w:rPr>
      <w:rFonts w:ascii="CG Times (WN)" w:hAnsi="CG Times (WN)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uiPriority w:val="99"/>
    <w:rsid w:val="00135BA2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 w:cs="Times New Roman"/>
      <w:b/>
      <w:bCs/>
      <w:kern w:val="32"/>
      <w:sz w:val="28"/>
      <w:szCs w:val="32"/>
      <w:lang w:eastAsia="x-none"/>
    </w:rPr>
  </w:style>
  <w:style w:type="character" w:customStyle="1" w:styleId="CommentsChar">
    <w:name w:val="Comments Char"/>
    <w:link w:val="Comments"/>
    <w:locked/>
    <w:rsid w:val="00135BA2"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rsid w:val="00135BA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sz w:val="18"/>
      <w:szCs w:val="24"/>
      <w:lang w:eastAsia="en-GB"/>
    </w:rPr>
  </w:style>
  <w:style w:type="paragraph" w:customStyle="1" w:styleId="TableCell">
    <w:name w:val="TableCell"/>
    <w:basedOn w:val="Normal"/>
    <w:uiPriority w:val="99"/>
    <w:rsid w:val="00135BA2"/>
    <w:pPr>
      <w:overflowPunct/>
      <w:snapToGrid w:val="0"/>
      <w:spacing w:before="20" w:after="20"/>
      <w:jc w:val="left"/>
      <w:textAlignment w:val="auto"/>
    </w:pPr>
    <w:rPr>
      <w:rFonts w:ascii="Times New Roman" w:hAnsi="Times New Roman"/>
      <w:szCs w:val="21"/>
      <w:lang w:val="en-US"/>
    </w:rPr>
  </w:style>
  <w:style w:type="character" w:customStyle="1" w:styleId="THChar">
    <w:name w:val="TH Char"/>
    <w:link w:val="TH"/>
    <w:locked/>
    <w:rsid w:val="00135BA2"/>
    <w:rPr>
      <w:rFonts w:ascii="Arial" w:hAnsi="Arial"/>
      <w:b/>
      <w:lang w:val="en-GB"/>
    </w:rPr>
  </w:style>
  <w:style w:type="character" w:customStyle="1" w:styleId="Doc-text2Char">
    <w:name w:val="Doc-text2 Char"/>
    <w:link w:val="Doc-text2"/>
    <w:locked/>
    <w:rsid w:val="00135BA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rsid w:val="00135BA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="Arial"/>
      <w:szCs w:val="24"/>
      <w:lang w:eastAsia="en-GB"/>
    </w:rPr>
  </w:style>
  <w:style w:type="paragraph" w:customStyle="1" w:styleId="ListParagraph3">
    <w:name w:val="List Paragraph3"/>
    <w:basedOn w:val="Normal"/>
    <w:uiPriority w:val="99"/>
    <w:rsid w:val="00135BA2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uiPriority w:val="99"/>
    <w:rsid w:val="00135BA2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ListParagraph5">
    <w:name w:val="List Paragraph5"/>
    <w:basedOn w:val="Normal"/>
    <w:uiPriority w:val="99"/>
    <w:rsid w:val="00135BA2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ListParagraph4">
    <w:name w:val="List Paragraph4"/>
    <w:basedOn w:val="Normal"/>
    <w:uiPriority w:val="99"/>
    <w:rsid w:val="00135BA2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RAN1tdocChar">
    <w:name w:val="RAN1 tdoc Char"/>
    <w:link w:val="RAN1tdoc"/>
    <w:locked/>
    <w:rsid w:val="00135BA2"/>
    <w:rPr>
      <w:rFonts w:ascii="Times" w:hAnsi="Times" w:cs="Times"/>
      <w:b/>
      <w:color w:val="0000FF"/>
      <w:szCs w:val="24"/>
      <w:u w:val="single" w:color="0000FF"/>
      <w:lang w:val="en-GB" w:eastAsia="x-none"/>
    </w:rPr>
  </w:style>
  <w:style w:type="paragraph" w:customStyle="1" w:styleId="RAN1tdoc">
    <w:name w:val="RAN1 tdoc"/>
    <w:basedOn w:val="Normal"/>
    <w:link w:val="RAN1tdocChar"/>
    <w:qFormat/>
    <w:rsid w:val="00135BA2"/>
    <w:pPr>
      <w:overflowPunct/>
      <w:autoSpaceDE/>
      <w:autoSpaceDN/>
      <w:adjustRightInd/>
      <w:spacing w:after="0"/>
      <w:ind w:left="720" w:hanging="720"/>
      <w:jc w:val="left"/>
      <w:textAlignment w:val="auto"/>
    </w:pPr>
    <w:rPr>
      <w:rFonts w:ascii="Times" w:hAnsi="Times" w:cs="Times"/>
      <w:b/>
      <w:color w:val="0000FF"/>
      <w:szCs w:val="24"/>
      <w:u w:val="single" w:color="0000FF"/>
      <w:lang w:eastAsia="x-none"/>
    </w:rPr>
  </w:style>
  <w:style w:type="character" w:customStyle="1" w:styleId="5Char">
    <w:name w:val="标题 5 Char"/>
    <w:aliases w:val="H5 Char1"/>
    <w:link w:val="5"/>
    <w:locked/>
    <w:rsid w:val="00135BA2"/>
    <w:rPr>
      <w:rFonts w:ascii="Arial" w:hAnsi="Arial" w:cs="Arial"/>
    </w:rPr>
  </w:style>
  <w:style w:type="paragraph" w:customStyle="1" w:styleId="5">
    <w:name w:val="标题 5"/>
    <w:aliases w:val="H5"/>
    <w:basedOn w:val="Normal"/>
    <w:link w:val="5Char"/>
    <w:rsid w:val="00135BA2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jc w:val="left"/>
      <w:textAlignment w:val="auto"/>
    </w:pPr>
    <w:rPr>
      <w:rFonts w:cs="Arial"/>
      <w:lang w:val="en-US" w:eastAsia="en-US"/>
    </w:rPr>
  </w:style>
  <w:style w:type="paragraph" w:customStyle="1" w:styleId="8">
    <w:name w:val="标题 8"/>
    <w:aliases w:val="Table Heading"/>
    <w:basedOn w:val="Normal"/>
    <w:uiPriority w:val="99"/>
    <w:rsid w:val="00135BA2"/>
    <w:pPr>
      <w:tabs>
        <w:tab w:val="num" w:pos="1440"/>
      </w:tabs>
      <w:overflowPunct/>
      <w:autoSpaceDE/>
      <w:autoSpaceDN/>
      <w:adjustRightInd/>
      <w:spacing w:before="240" w:after="60"/>
      <w:ind w:left="720" w:hanging="720"/>
      <w:jc w:val="left"/>
      <w:textAlignment w:val="auto"/>
    </w:pPr>
    <w:rPr>
      <w:rFonts w:ascii="Times New Roman" w:eastAsia="MS PGothic" w:hAnsi="Times New Roman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uiPriority w:val="99"/>
    <w:rsid w:val="00135BA2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</w:pPr>
    <w:rPr>
      <w:rFonts w:eastAsia="MS PGothic" w:cs="Arial"/>
      <w:sz w:val="22"/>
      <w:szCs w:val="22"/>
      <w:lang w:val="en-US" w:eastAsia="ja-JP"/>
    </w:rPr>
  </w:style>
  <w:style w:type="paragraph" w:customStyle="1" w:styleId="6">
    <w:name w:val="标题 6"/>
    <w:basedOn w:val="Normal"/>
    <w:uiPriority w:val="99"/>
    <w:rsid w:val="00135BA2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uiPriority w:val="99"/>
    <w:rsid w:val="00135BA2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character" w:customStyle="1" w:styleId="RAN1bullet1Char">
    <w:name w:val="RAN1 bullet1 Char"/>
    <w:link w:val="RAN1bullet1"/>
    <w:uiPriority w:val="99"/>
    <w:locked/>
    <w:rsid w:val="00135BA2"/>
    <w:rPr>
      <w:rFonts w:ascii="Times" w:hAnsi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uiPriority w:val="99"/>
    <w:qFormat/>
    <w:rsid w:val="00135BA2"/>
    <w:pPr>
      <w:numPr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szCs w:val="24"/>
      <w:lang w:eastAsia="x-none"/>
    </w:rPr>
  </w:style>
  <w:style w:type="paragraph" w:customStyle="1" w:styleId="ListParagraph7">
    <w:name w:val="List Paragraph7"/>
    <w:basedOn w:val="Normal"/>
    <w:uiPriority w:val="99"/>
    <w:rsid w:val="00135BA2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ListParagraph6">
    <w:name w:val="List Paragraph6"/>
    <w:basedOn w:val="Normal"/>
    <w:uiPriority w:val="99"/>
    <w:rsid w:val="00135BA2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locked/>
    <w:rsid w:val="00135BA2"/>
    <w:rPr>
      <w:rFonts w:ascii="Arial" w:hAnsi="Arial"/>
      <w:b/>
      <w:bCs/>
      <w:lang w:val="en-GB" w:eastAsia="zh-CN"/>
    </w:rPr>
  </w:style>
  <w:style w:type="paragraph" w:customStyle="1" w:styleId="61">
    <w:name w:val="标题 61"/>
    <w:basedOn w:val="Normal"/>
    <w:uiPriority w:val="99"/>
    <w:rsid w:val="00135BA2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uiPriority w:val="99"/>
    <w:rsid w:val="00135BA2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rsid w:val="00135BA2"/>
    <w:pPr>
      <w:keepNext w:val="0"/>
      <w:keepLines w:val="0"/>
      <w:widowControl w:val="0"/>
      <w:numPr>
        <w:numId w:val="14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hAnsi="Helvetica" w:cs="Times New Roman"/>
      <w:b/>
      <w:bCs/>
      <w:kern w:val="32"/>
      <w:sz w:val="28"/>
      <w:szCs w:val="20"/>
      <w:lang w:val="en-US" w:eastAsia="en-US"/>
    </w:rPr>
  </w:style>
  <w:style w:type="paragraph" w:customStyle="1" w:styleId="71">
    <w:name w:val="标题 71"/>
    <w:basedOn w:val="Normal"/>
    <w:uiPriority w:val="99"/>
    <w:rsid w:val="00135BA2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uiPriority w:val="99"/>
    <w:rsid w:val="00135BA2"/>
    <w:pPr>
      <w:keepNext/>
      <w:overflowPunct/>
      <w:adjustRightInd/>
      <w:spacing w:after="0"/>
      <w:jc w:val="center"/>
      <w:textAlignment w:val="auto"/>
    </w:pPr>
    <w:rPr>
      <w:rFonts w:eastAsia="SimSun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rsid w:val="00135BA2"/>
    <w:pPr>
      <w:keepNext/>
      <w:overflowPunct/>
      <w:adjustRightInd/>
      <w:spacing w:before="60" w:after="180"/>
      <w:jc w:val="center"/>
      <w:textAlignment w:val="auto"/>
    </w:pPr>
    <w:rPr>
      <w:rFonts w:eastAsia="SimSun" w:cs="Arial"/>
      <w:b/>
      <w:bCs/>
      <w:lang w:val="en-US"/>
    </w:rPr>
  </w:style>
  <w:style w:type="paragraph" w:customStyle="1" w:styleId="tah0">
    <w:name w:val="tah"/>
    <w:basedOn w:val="Normal"/>
    <w:uiPriority w:val="99"/>
    <w:rsid w:val="00135BA2"/>
    <w:pPr>
      <w:keepNext/>
      <w:overflowPunct/>
      <w:adjustRightInd/>
      <w:spacing w:after="0"/>
      <w:jc w:val="center"/>
      <w:textAlignment w:val="auto"/>
    </w:pPr>
    <w:rPr>
      <w:rFonts w:eastAsia="SimSun" w:cs="Arial"/>
      <w:b/>
      <w:bCs/>
      <w:sz w:val="18"/>
      <w:szCs w:val="18"/>
      <w:lang w:val="en-US"/>
    </w:rPr>
  </w:style>
  <w:style w:type="paragraph" w:customStyle="1" w:styleId="LGTdoc">
    <w:name w:val="LGTdoc_본문"/>
    <w:basedOn w:val="Normal"/>
    <w:uiPriority w:val="99"/>
    <w:rsid w:val="00135BA2"/>
    <w:pPr>
      <w:widowControl w:val="0"/>
      <w:overflowPunct/>
      <w:snapToGrid w:val="0"/>
      <w:spacing w:after="0" w:line="264" w:lineRule="auto"/>
      <w:ind w:left="720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uiPriority w:val="99"/>
    <w:rsid w:val="00135BA2"/>
    <w:pPr>
      <w:overflowPunct/>
      <w:autoSpaceDE/>
      <w:autoSpaceDN/>
      <w:snapToGrid w:val="0"/>
      <w:spacing w:beforeLines="50" w:after="100" w:afterAutospacing="1"/>
      <w:ind w:left="720"/>
      <w:textAlignment w:val="auto"/>
    </w:pPr>
    <w:rPr>
      <w:rFonts w:ascii="Times New Roman" w:eastAsia="Batang" w:hAnsi="Times New Roman"/>
      <w:b/>
      <w:sz w:val="28"/>
      <w:lang w:eastAsia="ko-KR"/>
    </w:rPr>
  </w:style>
  <w:style w:type="paragraph" w:customStyle="1" w:styleId="heading30">
    <w:name w:val="heading3"/>
    <w:basedOn w:val="Normal"/>
    <w:uiPriority w:val="99"/>
    <w:rsid w:val="00135BA2"/>
    <w:pPr>
      <w:keepNext/>
      <w:overflowPunct/>
      <w:autoSpaceDE/>
      <w:autoSpaceDN/>
      <w:adjustRightInd/>
      <w:spacing w:before="240" w:after="60"/>
      <w:ind w:left="720" w:hanging="720"/>
      <w:jc w:val="left"/>
      <w:textAlignment w:val="auto"/>
    </w:pPr>
    <w:rPr>
      <w:rFonts w:eastAsia="MS PGothic" w:cs="Arial"/>
      <w:color w:val="000000"/>
      <w:lang w:val="en-US" w:eastAsia="ja-JP"/>
    </w:rPr>
  </w:style>
  <w:style w:type="paragraph" w:customStyle="1" w:styleId="heading40">
    <w:name w:val="heading4"/>
    <w:basedOn w:val="Normal"/>
    <w:uiPriority w:val="99"/>
    <w:rsid w:val="00135BA2"/>
    <w:pPr>
      <w:keepNext/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eastAsia="MS PGothic" w:cs="Arial"/>
      <w:i/>
      <w:iCs/>
      <w:color w:val="000000"/>
      <w:lang w:val="en-US" w:eastAsia="ja-JP"/>
    </w:rPr>
  </w:style>
  <w:style w:type="character" w:customStyle="1" w:styleId="RAN1bullet2Char">
    <w:name w:val="RAN1 bullet2 Char"/>
    <w:link w:val="RAN1bullet2"/>
    <w:uiPriority w:val="99"/>
    <w:locked/>
    <w:rsid w:val="00135BA2"/>
    <w:rPr>
      <w:rFonts w:ascii="Times" w:hAnsi="Times"/>
    </w:rPr>
  </w:style>
  <w:style w:type="paragraph" w:customStyle="1" w:styleId="RAN1bullet2">
    <w:name w:val="RAN1 bullet2"/>
    <w:basedOn w:val="Normal"/>
    <w:link w:val="RAN1bullet2Char"/>
    <w:uiPriority w:val="99"/>
    <w:qFormat/>
    <w:rsid w:val="00135BA2"/>
    <w:pPr>
      <w:numPr>
        <w:ilvl w:val="1"/>
        <w:numId w:val="15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hAnsi="Times"/>
      <w:lang w:val="en-US" w:eastAsia="en-US"/>
    </w:rPr>
  </w:style>
  <w:style w:type="character" w:customStyle="1" w:styleId="RAN1bullet3Char">
    <w:name w:val="RAN1 bullet3 Char"/>
    <w:basedOn w:val="RAN1bullet2Char"/>
    <w:link w:val="RAN1bullet3"/>
    <w:uiPriority w:val="99"/>
    <w:locked/>
    <w:rsid w:val="00135BA2"/>
    <w:rPr>
      <w:rFonts w:ascii="Times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rsid w:val="00135BA2"/>
    <w:pPr>
      <w:numPr>
        <w:ilvl w:val="2"/>
        <w:numId w:val="16"/>
      </w:numPr>
    </w:pPr>
  </w:style>
  <w:style w:type="character" w:customStyle="1" w:styleId="RAN1normalChar">
    <w:name w:val="RAN1 normal Char"/>
    <w:link w:val="RAN1normal"/>
    <w:locked/>
    <w:rsid w:val="00135BA2"/>
    <w:rPr>
      <w:rFonts w:ascii="Times" w:hAnsi="Times" w:cs="Times"/>
      <w:szCs w:val="24"/>
      <w:lang w:val="en-GB" w:eastAsia="x-none"/>
    </w:rPr>
  </w:style>
  <w:style w:type="paragraph" w:customStyle="1" w:styleId="RAN1normal">
    <w:name w:val="RAN1 normal"/>
    <w:basedOn w:val="Normal"/>
    <w:link w:val="RAN1normalChar"/>
    <w:qFormat/>
    <w:rsid w:val="00135BA2"/>
    <w:pPr>
      <w:overflowPunct/>
      <w:autoSpaceDE/>
      <w:autoSpaceDN/>
      <w:adjustRightInd/>
      <w:spacing w:after="0"/>
      <w:ind w:left="720" w:hanging="720"/>
      <w:jc w:val="left"/>
      <w:textAlignment w:val="auto"/>
    </w:pPr>
    <w:rPr>
      <w:rFonts w:ascii="Times" w:hAnsi="Times" w:cs="Times"/>
      <w:szCs w:val="24"/>
      <w:lang w:eastAsia="x-none"/>
    </w:rPr>
  </w:style>
  <w:style w:type="character" w:customStyle="1" w:styleId="ParagraphChar">
    <w:name w:val="Paragraph Char"/>
    <w:link w:val="Paragraph"/>
    <w:locked/>
    <w:rsid w:val="00135BA2"/>
    <w:rPr>
      <w:rFonts w:ascii="SimSun" w:eastAsia="SimSun" w:hAnsi="SimSun"/>
      <w:sz w:val="22"/>
      <w:lang w:val="en-GB"/>
    </w:rPr>
  </w:style>
  <w:style w:type="paragraph" w:customStyle="1" w:styleId="Paragraph">
    <w:name w:val="Paragraph"/>
    <w:basedOn w:val="Normal"/>
    <w:link w:val="ParagraphChar"/>
    <w:rsid w:val="00135BA2"/>
    <w:pPr>
      <w:overflowPunct/>
      <w:autoSpaceDE/>
      <w:autoSpaceDN/>
      <w:adjustRightInd/>
      <w:spacing w:before="220" w:after="0"/>
      <w:jc w:val="left"/>
      <w:textAlignment w:val="auto"/>
    </w:pPr>
    <w:rPr>
      <w:rFonts w:ascii="SimSun" w:eastAsia="SimSun" w:hAnsi="SimSun"/>
      <w:sz w:val="22"/>
      <w:lang w:eastAsia="en-US"/>
    </w:rPr>
  </w:style>
  <w:style w:type="character" w:customStyle="1" w:styleId="maintextChar">
    <w:name w:val="main text Char"/>
    <w:link w:val="maintext"/>
    <w:qFormat/>
    <w:locked/>
    <w:rsid w:val="00135BA2"/>
    <w:rPr>
      <w:rFonts w:ascii="Malgun Gothic" w:eastAsia="Malgun Gothic" w:hAnsi="Malgun Gothic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135BA2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/>
      <w:lang w:eastAsia="ko-KR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135BA2"/>
    <w:rPr>
      <w:rFonts w:ascii="Malgun Gothic" w:eastAsia="Malgun Gothic" w:hAnsi="Malgun Gothic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35BA2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Malgun Gothic" w:eastAsia="Malgun Gothic" w:hAnsi="Malgun Gothic" w:cs="Batang"/>
      <w:lang w:eastAsia="en-US"/>
    </w:rPr>
  </w:style>
  <w:style w:type="character" w:styleId="BookTitle">
    <w:name w:val="Book Title"/>
    <w:uiPriority w:val="33"/>
    <w:qFormat/>
    <w:rsid w:val="00135BA2"/>
    <w:rPr>
      <w:b/>
      <w:bCs/>
      <w:i/>
      <w:iCs/>
      <w:spacing w:val="5"/>
    </w:rPr>
  </w:style>
  <w:style w:type="character" w:customStyle="1" w:styleId="Alcatel-Lucent-4">
    <w:name w:val="Alcatel-Lucent-4"/>
    <w:semiHidden/>
    <w:rsid w:val="00135BA2"/>
    <w:rPr>
      <w:rFonts w:ascii="Arial" w:hAnsi="Arial" w:cs="Arial" w:hint="default"/>
      <w:color w:val="auto"/>
      <w:sz w:val="20"/>
      <w:szCs w:val="20"/>
    </w:rPr>
  </w:style>
  <w:style w:type="character" w:customStyle="1" w:styleId="B1Char1">
    <w:name w:val="B1 Char1"/>
    <w:rsid w:val="00135BA2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135BA2"/>
    <w:rPr>
      <w:rFonts w:ascii="SimSun" w:eastAsia="SimSun" w:hAnsi="SimSun" w:hint="eastAsia"/>
      <w:lang w:val="en-US" w:eastAsia="en-US" w:bidi="ar-SA"/>
    </w:rPr>
  </w:style>
  <w:style w:type="character" w:customStyle="1" w:styleId="Alcatel-Lucent2">
    <w:name w:val="Alcatel-Lucent2"/>
    <w:semiHidden/>
    <w:rsid w:val="00135BA2"/>
    <w:rPr>
      <w:rFonts w:ascii="Arial" w:hAnsi="Arial" w:cs="Arial" w:hint="default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rsid w:val="00135BA2"/>
    <w:rPr>
      <w:color w:val="808080"/>
      <w:shd w:val="clear" w:color="auto" w:fill="E6E6E6"/>
    </w:rPr>
  </w:style>
  <w:style w:type="character" w:customStyle="1" w:styleId="50">
    <w:name w:val="(文字) (文字)5"/>
    <w:semiHidden/>
    <w:rsid w:val="00135BA2"/>
    <w:rPr>
      <w:rFonts w:ascii="Times New Roman" w:hAnsi="Times New Roman" w:cs="Times New Roman" w:hint="default"/>
      <w:lang w:eastAsia="en-US"/>
    </w:rPr>
  </w:style>
  <w:style w:type="character" w:customStyle="1" w:styleId="TALCar">
    <w:name w:val="TAL Car"/>
    <w:rsid w:val="00135BA2"/>
    <w:rPr>
      <w:rFonts w:ascii="Arial" w:eastAsia="Times New Roman" w:hAnsi="Arial" w:cs="Times New Roman" w:hint="default"/>
      <w:sz w:val="18"/>
      <w:szCs w:val="20"/>
      <w:lang w:val="en-GB" w:eastAsia="en-GB"/>
    </w:rPr>
  </w:style>
  <w:style w:type="table" w:styleId="ColorfulList-Accent1">
    <w:name w:val="Colorful List Accent 1"/>
    <w:basedOn w:val="TableNormal"/>
    <w:link w:val="13"/>
    <w:uiPriority w:val="34"/>
    <w:semiHidden/>
    <w:unhideWhenUsed/>
    <w:rsid w:val="00135BA2"/>
    <w:rPr>
      <w:rFonts w:ascii="MS Gothic" w:eastAsia="MS Gothic" w:hAnsi="MS Gothic" w:hint="eastAsia"/>
      <w:sz w:val="24"/>
      <w:szCs w:val="24"/>
      <w:lang w:val="en-GB"/>
    </w:rPr>
    <w:tblPr>
      <w:tblStyleRowBandSize w:val="1"/>
      <w:tblStyleColBandSize w:val="1"/>
      <w:tblInd w:w="0" w:type="nil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3">
    <w:name w:val="表 (青) 13 (文字)"/>
    <w:link w:val="ColorfulList-Accent1"/>
    <w:uiPriority w:val="34"/>
    <w:semiHidden/>
    <w:locked/>
    <w:rsid w:val="00135BA2"/>
    <w:rPr>
      <w:rFonts w:ascii="MS Gothic" w:eastAsia="MS Gothic" w:hAnsi="MS Gothic" w:hint="eastAsia"/>
      <w:sz w:val="24"/>
      <w:szCs w:val="24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135BA2"/>
    <w:rPr>
      <w:rFonts w:ascii="MS Gothic" w:eastAsia="MS Gothic" w:hAnsi="MS Gothic" w:hint="eastAsia"/>
      <w:sz w:val="24"/>
      <w:szCs w:val="24"/>
      <w:lang w:eastAsia="en-US"/>
    </w:rPr>
  </w:style>
  <w:style w:type="character" w:customStyle="1" w:styleId="emailstyle15">
    <w:name w:val="emailstyle15"/>
    <w:semiHidden/>
    <w:rsid w:val="00135BA2"/>
    <w:rPr>
      <w:color w:val="000000"/>
    </w:rPr>
  </w:style>
  <w:style w:type="table" w:styleId="GridTable4-Accent5">
    <w:name w:val="Grid Table 4 Accent 5"/>
    <w:basedOn w:val="TableNormal"/>
    <w:uiPriority w:val="49"/>
    <w:rsid w:val="00135BA2"/>
    <w:rPr>
      <w:rFonts w:ascii="Times New Roman" w:eastAsia="Batang" w:hAnsi="Times New Roman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StyleBulletedSymbolsymbolLeft025Hanging025">
    <w:name w:val="Style Bulleted Symbol (symbol) Left:  0.25&quot; Hanging:  0.25&quot;"/>
    <w:rsid w:val="00135BA2"/>
    <w:pPr>
      <w:numPr>
        <w:numId w:val="21"/>
      </w:numPr>
    </w:pPr>
  </w:style>
  <w:style w:type="numbering" w:customStyle="1" w:styleId="StyleBulletedSymbolsymbolLeft025Hanging0">
    <w:name w:val="Style Bulleted Symbol (symbol) Left:  0.25&quot; Hanging:  0."/>
    <w:rsid w:val="00135BA2"/>
    <w:pPr>
      <w:numPr>
        <w:numId w:val="22"/>
      </w:numPr>
    </w:pPr>
  </w:style>
  <w:style w:type="numbering" w:customStyle="1" w:styleId="StyleBulleted">
    <w:name w:val="Style Bulleted"/>
    <w:rsid w:val="00135BA2"/>
    <w:pPr>
      <w:numPr>
        <w:numId w:val="23"/>
      </w:numPr>
    </w:pPr>
  </w:style>
  <w:style w:type="numbering" w:customStyle="1" w:styleId="StyleBulletedSymbolsymbolLeft025Hanging0252">
    <w:name w:val="Style Bulleted Symbol (symbol) Left:  0.25&quot; Hanging:  0.25&quot;2"/>
    <w:rsid w:val="00135BA2"/>
    <w:pPr>
      <w:numPr>
        <w:numId w:val="24"/>
      </w:numPr>
    </w:pPr>
  </w:style>
  <w:style w:type="numbering" w:customStyle="1" w:styleId="StyleBulletedSymbolsymbolLeft025Hanging0251">
    <w:name w:val="Style Bulleted Symbol (symbol) Left:  0.25&quot; Hanging:  0.25&quot;1"/>
    <w:rsid w:val="00135BA2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28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56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22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0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03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60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4565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6429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128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91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92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8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4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4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6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6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8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3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6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836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2991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0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8002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5NUHHDQN7SK2-1-115929</_dlc_DocId>
    <_dlc_DocIdUrl xmlns="08b2df90-05d3-4030-90d4-c9feeb4a1cd9">
      <Url>https://ericoll.internal.ericsson.com/sites/STAR/_layouts/DocIdRedir.aspx?ID=5NUHHDQN7SK2-1-115929</Url>
      <Description>5NUHHDQN7SK2-1-115929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1F436220-A8A3-47CD-8FFB-4280B62E1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309</TotalTime>
  <Pages>6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8062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Sebastian Faxér</cp:lastModifiedBy>
  <cp:revision>38</cp:revision>
  <cp:lastPrinted>2008-01-31T16:09:00Z</cp:lastPrinted>
  <dcterms:created xsi:type="dcterms:W3CDTF">2017-10-12T06:47:00Z</dcterms:created>
  <dcterms:modified xsi:type="dcterms:W3CDTF">2017-10-12T13:44:00Z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d6b2cf42-ddaf-4999-8da3-340edc394ebd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